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90F66" w14:textId="665EF327" w:rsidR="00125358" w:rsidRDefault="00125358" w:rsidP="00125358">
      <w:pPr>
        <w:jc w:val="right"/>
        <w:rPr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125358" w14:paraId="50F19D11" w14:textId="77777777" w:rsidTr="007107E3">
        <w:trPr>
          <w:trHeight w:val="2757"/>
          <w:jc w:val="right"/>
        </w:trPr>
        <w:tc>
          <w:tcPr>
            <w:tcW w:w="4717" w:type="dxa"/>
          </w:tcPr>
          <w:p w14:paraId="03CF1300" w14:textId="63291657" w:rsidR="001A2FC2" w:rsidRPr="00345373" w:rsidRDefault="003A37DC" w:rsidP="001A2F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12</w:t>
            </w:r>
          </w:p>
          <w:p w14:paraId="50685476" w14:textId="77777777" w:rsidR="00125358" w:rsidRDefault="00125358" w:rsidP="003A3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345373">
              <w:rPr>
                <w:sz w:val="28"/>
                <w:szCs w:val="28"/>
              </w:rPr>
              <w:t xml:space="preserve">Развитие образования в Углегорском </w:t>
            </w:r>
            <w:r w:rsidR="003A37DC">
              <w:rPr>
                <w:sz w:val="28"/>
                <w:szCs w:val="28"/>
              </w:rPr>
              <w:t>муниципальном округе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A02C82">
              <w:rPr>
                <w:sz w:val="28"/>
                <w:szCs w:val="28"/>
              </w:rPr>
              <w:t>Углегорского</w:t>
            </w:r>
            <w:proofErr w:type="spellEnd"/>
            <w:r w:rsidRPr="00A02C82">
              <w:rPr>
                <w:sz w:val="28"/>
                <w:szCs w:val="28"/>
              </w:rPr>
              <w:t xml:space="preserve"> </w:t>
            </w:r>
            <w:r w:rsidR="003A37DC"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2B50AC60" w14:textId="292A2208" w:rsidR="003A37DC" w:rsidRDefault="003A37DC" w:rsidP="003A37DC">
            <w:pPr>
              <w:jc w:val="both"/>
              <w:rPr>
                <w:sz w:val="28"/>
                <w:szCs w:val="28"/>
              </w:rPr>
            </w:pPr>
          </w:p>
        </w:tc>
      </w:tr>
    </w:tbl>
    <w:p w14:paraId="6D8CDD7E" w14:textId="77777777" w:rsidR="00B4492D" w:rsidRPr="00B4492D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2D">
        <w:rPr>
          <w:rFonts w:ascii="Times New Roman" w:hAnsi="Times New Roman" w:cs="Times New Roman"/>
          <w:b/>
          <w:sz w:val="28"/>
          <w:szCs w:val="28"/>
        </w:rPr>
        <w:t xml:space="preserve">ДОПОЛНИТЕЛЬНЫЕ И ОБОСНОВЫВАЮЩИЕ </w:t>
      </w:r>
    </w:p>
    <w:p w14:paraId="46B7BFDC" w14:textId="21FC77CE" w:rsidR="00345373" w:rsidRPr="00B4492D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92D">
        <w:rPr>
          <w:rFonts w:ascii="Times New Roman" w:hAnsi="Times New Roman" w:cs="Times New Roman"/>
          <w:b/>
          <w:sz w:val="28"/>
          <w:szCs w:val="28"/>
        </w:rPr>
        <w:t xml:space="preserve">МАТЕРИАЛЫ К МУНИЦИПАЛЬНОЙ ПРОГРАММЕ </w:t>
      </w:r>
    </w:p>
    <w:p w14:paraId="12484878" w14:textId="77777777" w:rsidR="00345373" w:rsidRPr="00B4492D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2"/>
      <w:bookmarkEnd w:id="0"/>
    </w:p>
    <w:p w14:paraId="7A10EC7F" w14:textId="77777777" w:rsidR="00345373" w:rsidRPr="00B4492D" w:rsidRDefault="00345373" w:rsidP="00345373">
      <w:pPr>
        <w:pStyle w:val="ConsPlusNormal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4492D">
        <w:rPr>
          <w:rFonts w:ascii="Times New Roman" w:hAnsi="Times New Roman" w:cs="Times New Roman"/>
          <w:sz w:val="28"/>
          <w:szCs w:val="28"/>
        </w:rPr>
        <w:t>Таблица 1. СВЕДЕНИЯ</w:t>
      </w:r>
    </w:p>
    <w:p w14:paraId="764DBA39" w14:textId="77777777" w:rsidR="00345373" w:rsidRPr="00B4492D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4492D">
        <w:rPr>
          <w:rFonts w:ascii="Times New Roman" w:hAnsi="Times New Roman" w:cs="Times New Roman"/>
          <w:sz w:val="28"/>
          <w:szCs w:val="28"/>
        </w:rPr>
        <w:t>о порядке сбора информации и методике расчета показателей</w:t>
      </w:r>
    </w:p>
    <w:p w14:paraId="170F2939" w14:textId="77777777" w:rsidR="00B4492D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4492D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образования </w:t>
      </w:r>
    </w:p>
    <w:p w14:paraId="1EEE00BD" w14:textId="6A7A7DE2" w:rsidR="00345373" w:rsidRPr="00B4492D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4492D">
        <w:rPr>
          <w:rFonts w:ascii="Times New Roman" w:hAnsi="Times New Roman" w:cs="Times New Roman"/>
          <w:sz w:val="28"/>
          <w:szCs w:val="28"/>
        </w:rPr>
        <w:t xml:space="preserve">в </w:t>
      </w:r>
      <w:r w:rsidR="003A37DC" w:rsidRPr="003A37DC">
        <w:rPr>
          <w:rFonts w:ascii="Times New Roman" w:hAnsi="Times New Roman" w:cs="Times New Roman"/>
          <w:sz w:val="28"/>
          <w:szCs w:val="28"/>
        </w:rPr>
        <w:t>Углегорском муниципальном округе Сахалинской области</w:t>
      </w:r>
      <w:bookmarkStart w:id="1" w:name="_GoBack"/>
      <w:bookmarkEnd w:id="1"/>
      <w:r w:rsidRPr="00B4492D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B9F1905" w14:textId="77777777" w:rsidR="00345373" w:rsidRPr="00222B65" w:rsidRDefault="00345373" w:rsidP="00345373">
      <w:pPr>
        <w:pStyle w:val="ConsPlusNormal"/>
        <w:suppressAutoHyphens/>
        <w:jc w:val="center"/>
        <w:rPr>
          <w:rFonts w:ascii="Times New Roman" w:hAnsi="Times New Roman" w:cs="Times New Roman"/>
        </w:rPr>
      </w:pPr>
    </w:p>
    <w:tbl>
      <w:tblPr>
        <w:tblW w:w="1052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10"/>
        <w:gridCol w:w="1276"/>
        <w:gridCol w:w="2667"/>
        <w:gridCol w:w="1646"/>
        <w:gridCol w:w="2463"/>
      </w:tblGrid>
      <w:tr w:rsidR="00345373" w:rsidRPr="00222B65" w14:paraId="64D85D7D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9DCD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571CD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BA561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46742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A33D4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Метод сбора информации, индекс формы отчетности 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3896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Реквизиты акта, в соответствии с которым формируются данные </w:t>
            </w:r>
          </w:p>
          <w:p w14:paraId="10CEB3E7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373" w:rsidRPr="00222B65" w14:paraId="6F1B472F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BF092" w14:textId="4F56BF6C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8D466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Удельный вес численности занимающихся в одну смену в общей </w:t>
            </w:r>
            <w:proofErr w:type="gramStart"/>
            <w:r w:rsidRPr="00222B65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222B65">
              <w:rPr>
                <w:rFonts w:ascii="Times New Roman" w:hAnsi="Times New Roman" w:cs="Times New Roman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93235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7FD57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  <w:noProof/>
                <w:position w:val="-22"/>
              </w:rPr>
              <w:drawing>
                <wp:inline distT="0" distB="0" distL="0" distR="0" wp14:anchorId="6DC616DF" wp14:editId="6368531C">
                  <wp:extent cx="1414780" cy="4298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E9D2B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08034B2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51723B5F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Чо1 - численность обучающихся в 1 смену;</w:t>
            </w:r>
          </w:p>
          <w:p w14:paraId="265C99E2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общая численность обучающихся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84765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8 - областной мониторинг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D4CC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Распоряжение министерства образования Сахалинской области от 20.06.2023 № 3.12-916-р «Об утверждении методик расчета показателей Государственной программы Сахалинской области "Развитие образования в Сахалинской области»</w:t>
            </w:r>
          </w:p>
        </w:tc>
      </w:tr>
      <w:tr w:rsidR="00345373" w:rsidRPr="00222B65" w14:paraId="1A01D160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6D54E" w14:textId="6A142FE5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1D54C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094C9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8A421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 = (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Чдо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/ (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Чдо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Чду</w:t>
            </w:r>
            <w:proofErr w:type="spellEnd"/>
            <w:r w:rsidRPr="00222B65">
              <w:rPr>
                <w:rFonts w:ascii="Times New Roman" w:hAnsi="Times New Roman" w:cs="Times New Roman"/>
              </w:rPr>
              <w:t>)) * 100%,</w:t>
            </w:r>
          </w:p>
          <w:p w14:paraId="576D8045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DEC1B1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62B968FB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 - доступность дошкольного образования для детей в возрасте от 1,5 до 3 лет, процент;</w:t>
            </w:r>
          </w:p>
          <w:p w14:paraId="7DFD6289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Чдо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детей в возрасте от 1,5 до 3 лет в организациях, осуществляющих образовательную деятельность по </w:t>
            </w:r>
            <w:r w:rsidRPr="00222B65">
              <w:rPr>
                <w:rFonts w:ascii="Times New Roman" w:hAnsi="Times New Roman" w:cs="Times New Roman"/>
              </w:rPr>
              <w:lastRenderedPageBreak/>
              <w:t>образовательным программам дошкольного образования, тыс. человек;</w:t>
            </w:r>
          </w:p>
          <w:p w14:paraId="7CBA1D8C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Чду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детей в возрасте от 1,5 до 3 лет, не обеспеченных местом, нуждающихся в получении места в муниципальных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муниципальной услуги «Прием заявления,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тыс. человек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C86C3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lastRenderedPageBreak/>
              <w:t>1 - периодическая отчетность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AA6E6" w14:textId="77777777" w:rsidR="00345373" w:rsidRPr="00222B65" w:rsidRDefault="003A37DC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5">
              <w:r w:rsidR="00345373" w:rsidRPr="00222B65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="00345373" w:rsidRPr="00222B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5373" w:rsidRPr="00222B6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345373" w:rsidRPr="00222B65">
              <w:rPr>
                <w:rFonts w:ascii="Times New Roman" w:hAnsi="Times New Roman" w:cs="Times New Roman"/>
              </w:rPr>
              <w:t xml:space="preserve"> России от 25.12.2019 № 726 «Об утверждении методики расчета целевого показателя «Доступность дошкольного образования для детей в возрасте от полутора до трех лет» федерального проекта «Содействие занятости женщин - создание условий </w:t>
            </w:r>
            <w:r w:rsidR="00345373" w:rsidRPr="00222B65">
              <w:rPr>
                <w:rFonts w:ascii="Times New Roman" w:hAnsi="Times New Roman" w:cs="Times New Roman"/>
              </w:rPr>
              <w:lastRenderedPageBreak/>
              <w:t>дошкольного образования для детей в возрасте до трех лет» национального проекта «Демография»</w:t>
            </w:r>
          </w:p>
        </w:tc>
      </w:tr>
      <w:tr w:rsidR="00345373" w:rsidRPr="00222B65" w14:paraId="53130A4F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A0140" w14:textId="4FBE4194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EE8FD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D0B9A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2D6AE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{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ЧВ</w:t>
            </w:r>
            <w:r w:rsidRPr="00222B65">
              <w:rPr>
                <w:rFonts w:ascii="Times New Roman" w:hAnsi="Times New Roman" w:cs="Times New Roman"/>
                <w:vertAlign w:val="superscript"/>
              </w:rPr>
              <w:t>до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/ [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ЧВ</w:t>
            </w:r>
            <w:r w:rsidRPr="00222B65">
              <w:rPr>
                <w:rFonts w:ascii="Times New Roman" w:hAnsi="Times New Roman" w:cs="Times New Roman"/>
                <w:vertAlign w:val="superscript"/>
              </w:rPr>
              <w:t>до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ЧД</w:t>
            </w:r>
            <w:r w:rsidRPr="00222B65">
              <w:rPr>
                <w:rFonts w:ascii="Times New Roman" w:hAnsi="Times New Roman" w:cs="Times New Roman"/>
                <w:vertAlign w:val="superscript"/>
              </w:rPr>
              <w:t>у</w:t>
            </w:r>
            <w:proofErr w:type="spellEnd"/>
            <w:r w:rsidRPr="00222B65">
              <w:rPr>
                <w:rFonts w:ascii="Times New Roman" w:hAnsi="Times New Roman" w:cs="Times New Roman"/>
              </w:rPr>
              <w:t>]} * 100,</w:t>
            </w:r>
          </w:p>
          <w:p w14:paraId="4D42B2D8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2D3D5F3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ЧВ</w:t>
            </w:r>
            <w:r w:rsidRPr="00222B65">
              <w:rPr>
                <w:rFonts w:ascii="Times New Roman" w:hAnsi="Times New Roman" w:cs="Times New Roman"/>
                <w:vertAlign w:val="superscript"/>
              </w:rPr>
              <w:t>до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воспитанников в возрасте 3 - 6 лет (число полных лет) дошкольных образовательных организаций;</w:t>
            </w:r>
          </w:p>
          <w:p w14:paraId="63C377B5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ЧД</w:t>
            </w:r>
            <w:r w:rsidRPr="00222B65">
              <w:rPr>
                <w:rFonts w:ascii="Times New Roman" w:hAnsi="Times New Roman" w:cs="Times New Roman"/>
                <w:vertAlign w:val="superscript"/>
              </w:rPr>
              <w:t>у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детей в возрасте 3 - 6 лет (число полных лет), стоящих на учете для определения в дошкольные образовательные </w:t>
            </w:r>
            <w:r w:rsidRPr="00222B65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44FF1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lastRenderedPageBreak/>
              <w:t>1 - периодическая отчетность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BADAF" w14:textId="77777777" w:rsidR="00345373" w:rsidRPr="00222B65" w:rsidRDefault="003A37DC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6">
              <w:r w:rsidR="00345373" w:rsidRPr="00222B65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="00345373" w:rsidRPr="00222B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5373" w:rsidRPr="00222B65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="00345373" w:rsidRPr="00222B65">
              <w:rPr>
                <w:rFonts w:ascii="Times New Roman" w:hAnsi="Times New Roman" w:cs="Times New Roman"/>
              </w:rPr>
              <w:t xml:space="preserve"> России от 11.06.2014 № 657 «Об утверждении методики расчета показателей мониторинга системы образования2</w:t>
            </w:r>
          </w:p>
        </w:tc>
      </w:tr>
      <w:tr w:rsidR="00345373" w:rsidRPr="00222B65" w14:paraId="38A12449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5C95" w14:textId="0C9896A5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F7879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DAA93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5A378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  <w:noProof/>
                <w:position w:val="-26"/>
              </w:rPr>
              <w:drawing>
                <wp:inline distT="0" distB="0" distL="0" distR="0" wp14:anchorId="34493ACE" wp14:editId="7861BE4F">
                  <wp:extent cx="2095500" cy="47180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CF2CF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2BBC3A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2DE0CC6C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t - отчетный год;</w:t>
            </w:r>
          </w:p>
          <w:p w14:paraId="240F0C6D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P1</w:t>
            </w:r>
            <w:r w:rsidRPr="00222B65">
              <w:rPr>
                <w:rFonts w:ascii="Times New Roman" w:hAnsi="Times New Roman" w:cs="Times New Roman"/>
                <w:vertAlign w:val="subscript"/>
              </w:rPr>
              <w:t>t</w:t>
            </w:r>
            <w:r w:rsidRPr="00222B65">
              <w:rPr>
                <w:rFonts w:ascii="Times New Roman" w:hAnsi="Times New Roman" w:cs="Times New Roman"/>
              </w:rPr>
              <w:t xml:space="preserve"> - доля детей в возрасте от 5 до 18 лет, охваченных услугами в сфере дополнительного образования в отчетном году;</w:t>
            </w:r>
          </w:p>
          <w:p w14:paraId="705C661F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P2</w:t>
            </w:r>
            <w:r w:rsidRPr="00222B65">
              <w:rPr>
                <w:rFonts w:ascii="Times New Roman" w:hAnsi="Times New Roman" w:cs="Times New Roman"/>
                <w:vertAlign w:val="subscript"/>
              </w:rPr>
              <w:t>t</w:t>
            </w:r>
            <w:r w:rsidRPr="00222B65">
              <w:rPr>
                <w:rFonts w:ascii="Times New Roman" w:hAnsi="Times New Roman" w:cs="Times New Roman"/>
              </w:rPr>
              <w:t xml:space="preserve"> - доля детей и молодежи в возрасте от 7 до 30 лет, у которых выявлены выдающиеся способности и таланты с 2015 года до окончания отчетного года;</w:t>
            </w:r>
          </w:p>
          <w:p w14:paraId="23C699C4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P3</w:t>
            </w:r>
            <w:r w:rsidRPr="00222B65">
              <w:rPr>
                <w:rFonts w:ascii="Times New Roman" w:hAnsi="Times New Roman" w:cs="Times New Roman"/>
                <w:vertAlign w:val="subscript"/>
              </w:rPr>
              <w:t>t</w:t>
            </w:r>
            <w:r w:rsidRPr="00222B65">
              <w:rPr>
                <w:rFonts w:ascii="Times New Roman" w:hAnsi="Times New Roman" w:cs="Times New Roman"/>
              </w:rPr>
              <w:t xml:space="preserve"> - доля детей и молодежи в возрасте от 7 до 30 лет, проявивших выдающиеся способности и получивших государственную поддержку в различных формах в отчетном году;</w:t>
            </w:r>
          </w:p>
          <w:p w14:paraId="1505BA44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m</w:t>
            </w:r>
            <w:r w:rsidRPr="00222B65">
              <w:rPr>
                <w:rFonts w:ascii="Times New Roman" w:hAnsi="Times New Roman" w:cs="Times New Roman"/>
                <w:vertAlign w:val="subscript"/>
              </w:rPr>
              <w:t>3</w:t>
            </w:r>
            <w:r w:rsidRPr="00222B65">
              <w:rPr>
                <w:rFonts w:ascii="Times New Roman" w:hAnsi="Times New Roman" w:cs="Times New Roman"/>
              </w:rPr>
              <w:t xml:space="preserve"> - коэффициент учета данных, необходимых для расчета показателя P3 в отчетном году, принимающий следующие значения: 0 - если данных нет, 1 - если данные есть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6FD0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1 - периодическая отчетность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93F60" w14:textId="77777777" w:rsidR="00345373" w:rsidRPr="00222B65" w:rsidRDefault="003A37DC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8">
              <w:r w:rsidR="00345373" w:rsidRPr="00222B65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345373" w:rsidRPr="00222B65">
              <w:rPr>
                <w:rFonts w:ascii="Times New Roman" w:hAnsi="Times New Roman" w:cs="Times New Roman"/>
              </w:rPr>
              <w:t xml:space="preserve"> Правительства Российской Федерации от 03.04.2021 № 542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</w:t>
            </w:r>
          </w:p>
        </w:tc>
      </w:tr>
      <w:tr w:rsidR="00345373" w:rsidRPr="00222B65" w14:paraId="1492D51E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9D944" w14:textId="28104F26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0C9E3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DEE8B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5259C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  <w:noProof/>
                <w:position w:val="-37"/>
              </w:rPr>
              <w:drawing>
                <wp:inline distT="0" distB="0" distL="0" distR="0" wp14:anchorId="58CED5DB" wp14:editId="11EF27D3">
                  <wp:extent cx="2546350" cy="61849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0A6B7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F589A8A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452D74BA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DOm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доля детей в возрасте от 5 до 18 лет, охваченных дополнительным образованием, процент;</w:t>
            </w:r>
          </w:p>
          <w:p w14:paraId="7BE3E02E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2B65">
              <w:rPr>
                <w:rFonts w:ascii="Times New Roman" w:hAnsi="Times New Roman" w:cs="Times New Roman"/>
              </w:rPr>
              <w:t>Chdm,i</w:t>
            </w:r>
            <w:proofErr w:type="spellEnd"/>
            <w:proofErr w:type="gramEnd"/>
            <w:r w:rsidRPr="00222B65">
              <w:rPr>
                <w:rFonts w:ascii="Times New Roman" w:hAnsi="Times New Roman" w:cs="Times New Roman"/>
              </w:rPr>
              <w:t xml:space="preserve"> - численность детей в возрасте от 5 до 18 лет (18 лет не включается), охваченных услугами дополнительного образования, на конец отчетного периода (в случае внедрения до 1 </w:t>
            </w:r>
            <w:r w:rsidRPr="00222B65">
              <w:rPr>
                <w:rFonts w:ascii="Times New Roman" w:hAnsi="Times New Roman" w:cs="Times New Roman"/>
              </w:rPr>
              <w:lastRenderedPageBreak/>
              <w:t>сентября 2021 г.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искусств);</w:t>
            </w:r>
          </w:p>
          <w:p w14:paraId="701C3207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учет ведется нарастающим итогом;</w:t>
            </w:r>
          </w:p>
          <w:p w14:paraId="04B83759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Xi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детей в возрасте от 5 до 18 лет (18 лет не включается), проживающих в Российской Федерации, на начало отчетного периода;</w:t>
            </w:r>
          </w:p>
          <w:p w14:paraId="2A300E1A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m - порядковый номер месяца отчетного года;</w:t>
            </w:r>
          </w:p>
          <w:p w14:paraId="1099BAD6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M - число месяцев отчетного года, по которым выполнена оценка в отчетном году;</w:t>
            </w:r>
          </w:p>
          <w:p w14:paraId="74A170D7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i - порядковый номер субъекта Российской Федерации на начало отчетного периода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2E4C9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lastRenderedPageBreak/>
              <w:t>1 - периодическая отчетность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D674" w14:textId="77777777" w:rsidR="00345373" w:rsidRPr="00222B65" w:rsidRDefault="003A37DC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10">
              <w:r w:rsidR="00345373" w:rsidRPr="00222B65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="00345373" w:rsidRPr="00222B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5373" w:rsidRPr="00222B6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345373" w:rsidRPr="00222B65">
              <w:rPr>
                <w:rFonts w:ascii="Times New Roman" w:hAnsi="Times New Roman" w:cs="Times New Roman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</w:tr>
      <w:tr w:rsidR="00345373" w:rsidRPr="00222B65" w14:paraId="227DA1C7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6A37C" w14:textId="49B4A978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AB6BE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состоящих на учете в муниципальном банке данных о детях, оставшихся без попечения родителей, в общем числе детей-сирот и детей, оставшихся без попечения родителей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8A0B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97494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Д = 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Чб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22B65">
              <w:rPr>
                <w:rFonts w:ascii="Times New Roman" w:hAnsi="Times New Roman" w:cs="Times New Roman"/>
              </w:rPr>
              <w:t>Чо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x 100,</w:t>
            </w:r>
          </w:p>
          <w:p w14:paraId="4C9A2E87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F7C5F0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29715A50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 - доля детей-сирот и детей, оставшихся без попечения родителей, состоящих на учете в региональном банке данных о детях, оставшихся без попечения родителей, в общем числе детей-сирот и детей, оставшихся без попечения родителей;</w:t>
            </w:r>
          </w:p>
          <w:p w14:paraId="7CA26588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Чб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число детей-сирот и детей, оставшихся без попечения родителей, состоящих на учете в региональном банке данных о детях, оставшихся без попечения родителей;</w:t>
            </w:r>
          </w:p>
          <w:p w14:paraId="7D1E14A1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Чо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общее число детей-сирот и детей, оставшихся без попечения родителей, в Сахалинской области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A5901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8 - областной мониторинг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54039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Распоряжение министерства образования Сахалинской области от 20.06.2023 № 3.12-916-р «Об утверждении методик расчета показателей Государственной программы Сахалинской области «Развитие образования в Сахалинской области»</w:t>
            </w:r>
          </w:p>
        </w:tc>
      </w:tr>
      <w:tr w:rsidR="00345373" w:rsidRPr="00222B65" w14:paraId="41571A34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40551" w14:textId="71DDB84A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CCCD7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3AD5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CD857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  <w:noProof/>
                <w:position w:val="-29"/>
              </w:rPr>
              <w:drawing>
                <wp:inline distT="0" distB="0" distL="0" distR="0" wp14:anchorId="1ED78765" wp14:editId="4D71FAF1">
                  <wp:extent cx="1854835" cy="51371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46F13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861433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4CC1E2BC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F 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педагогических работников, процент;</w:t>
            </w:r>
          </w:p>
          <w:p w14:paraId="452429F4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A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      </w:r>
          </w:p>
          <w:p w14:paraId="176A3F73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Bi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работников, в i-м субъекте Российской Федерации;</w:t>
            </w:r>
          </w:p>
          <w:p w14:paraId="6210CF08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i - номер субъекта Российской Федерации;</w:t>
            </w:r>
          </w:p>
          <w:p w14:paraId="39E33ED9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N - количество субъектов в Российской Федерации.</w:t>
            </w:r>
          </w:p>
          <w:p w14:paraId="5DEED59C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C - общая численность педагогических работников общеобразовательных организаций в соответствии с формой </w:t>
            </w:r>
            <w:r w:rsidRPr="00222B65">
              <w:rPr>
                <w:rFonts w:ascii="Times New Roman" w:hAnsi="Times New Roman" w:cs="Times New Roman"/>
              </w:rPr>
              <w:lastRenderedPageBreak/>
              <w:t>федерального статистического наблюдения N ОО-1 "Сведения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образования"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5A627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lastRenderedPageBreak/>
              <w:t>1 - периодическая отчетность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3EFE5" w14:textId="77777777" w:rsidR="00345373" w:rsidRPr="00222B65" w:rsidRDefault="003A37DC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12">
              <w:r w:rsidR="00345373" w:rsidRPr="00222B65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="00345373" w:rsidRPr="00222B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5373" w:rsidRPr="00222B6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345373" w:rsidRPr="00222B65">
              <w:rPr>
                <w:rFonts w:ascii="Times New Roman" w:hAnsi="Times New Roman" w:cs="Times New Roman"/>
              </w:rPr>
              <w:t xml:space="preserve"> России от 20.05.2021 </w:t>
            </w:r>
            <w:r w:rsidR="00345373" w:rsidRPr="00222B65">
              <w:rPr>
                <w:rFonts w:ascii="Times New Roman" w:hAnsi="Times New Roman" w:cs="Times New Roman"/>
              </w:rPr>
              <w:br/>
              <w:t>№ 262 «Об утверждении методик расчета показателей федеральных проектов национального проекта «Образование»</w:t>
            </w:r>
          </w:p>
        </w:tc>
      </w:tr>
      <w:tr w:rsidR="00345373" w:rsidRPr="00222B65" w14:paraId="3C54622D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519F4" w14:textId="75311AD6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1700C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Обеспеченность детей дошкольного возраста местами в дошкольных образовательных учреждениях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43E00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3DF9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О = 100 (</w:t>
            </w:r>
            <w:proofErr w:type="spellStart"/>
            <w:r w:rsidRPr="00222B65">
              <w:rPr>
                <w:rFonts w:ascii="Times New Roman" w:hAnsi="Times New Roman" w:cs="Times New Roman"/>
              </w:rPr>
              <w:t>Кв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+ Н) / </w:t>
            </w:r>
            <w:proofErr w:type="spellStart"/>
            <w:r w:rsidRPr="00222B65">
              <w:rPr>
                <w:rFonts w:ascii="Times New Roman" w:hAnsi="Times New Roman" w:cs="Times New Roman"/>
              </w:rPr>
              <w:t>Рпм</w:t>
            </w:r>
            <w:proofErr w:type="spellEnd"/>
            <w:r w:rsidRPr="00222B65">
              <w:rPr>
                <w:rFonts w:ascii="Times New Roman" w:hAnsi="Times New Roman" w:cs="Times New Roman"/>
              </w:rPr>
              <w:t>,</w:t>
            </w:r>
          </w:p>
          <w:p w14:paraId="4515473C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C5A911A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197D7727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О - обеспеченность дошкольным образованием детей дошкольного возраста, процент;</w:t>
            </w:r>
          </w:p>
          <w:p w14:paraId="7D50CB70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Кв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численность детей дошкольного возраста, зачисленных в ДОО, функционирующие на данной территории (по данным РГИС ДДО, по состоянию на 1 января текущего календарного года), человек;</w:t>
            </w:r>
          </w:p>
          <w:p w14:paraId="1F997157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Н - численность детей дошкольного возраста, получивших места в ДОО, функционирующих на данной территории, но еще не зачисленных в них (по данным РГИС ДДО, по состоянию на 1 января текущего календарного года), человек;</w:t>
            </w:r>
          </w:p>
          <w:p w14:paraId="5C9DCE93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29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Рпм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потребность в получении дошкольного образования детьми дошкольного возраста, местом жительства которых является данная территория (по состоянию на 1 января текущего календарного года), мест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D18B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1 - периодическая отчетность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589CE" w14:textId="77777777" w:rsidR="00345373" w:rsidRPr="00222B65" w:rsidRDefault="003A37DC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13">
              <w:r w:rsidR="00345373" w:rsidRPr="00222B65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="00345373" w:rsidRPr="00222B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5373" w:rsidRPr="00222B6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345373" w:rsidRPr="00222B65">
              <w:rPr>
                <w:rFonts w:ascii="Times New Roman" w:hAnsi="Times New Roman" w:cs="Times New Roman"/>
              </w:rPr>
              <w:t xml:space="preserve"> России от 10.02.2023 N Р-32 "Об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и методики расчета комплексного показателя обеспеченности дошкольным образованием детей дошкольного возраста"</w:t>
            </w:r>
          </w:p>
        </w:tc>
      </w:tr>
      <w:tr w:rsidR="00345373" w:rsidRPr="00F33CDD" w14:paraId="1F87706E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F898" w14:textId="116AF17A" w:rsidR="00345373" w:rsidRPr="00222B65" w:rsidRDefault="00F34EBB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5373" w:rsidRPr="00222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B529" w14:textId="77777777" w:rsidR="00345373" w:rsidRPr="00222B65" w:rsidRDefault="00345373" w:rsidP="00A75D4E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Удельный вес численности учителей в возрасте до 35 лет в общей численности </w:t>
            </w:r>
            <w:r w:rsidRPr="00222B65">
              <w:rPr>
                <w:rFonts w:ascii="Times New Roman" w:hAnsi="Times New Roman" w:cs="Times New Roman"/>
              </w:rPr>
              <w:lastRenderedPageBreak/>
              <w:t>учителей общеобразовательных организаций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2CCD9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96A57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(Чу / </w:t>
            </w:r>
            <w:proofErr w:type="spellStart"/>
            <w:r w:rsidRPr="00222B65">
              <w:rPr>
                <w:rFonts w:ascii="Times New Roman" w:hAnsi="Times New Roman" w:cs="Times New Roman"/>
              </w:rPr>
              <w:t>ОЧу</w:t>
            </w:r>
            <w:proofErr w:type="spellEnd"/>
            <w:r w:rsidRPr="00222B65">
              <w:rPr>
                <w:rFonts w:ascii="Times New Roman" w:hAnsi="Times New Roman" w:cs="Times New Roman"/>
              </w:rPr>
              <w:t>) * 100,</w:t>
            </w:r>
          </w:p>
          <w:p w14:paraId="4A714659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A4ADC1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>где:</w:t>
            </w:r>
          </w:p>
          <w:p w14:paraId="26AAB4C2" w14:textId="77777777" w:rsidR="00345373" w:rsidRPr="00222B65" w:rsidRDefault="00345373" w:rsidP="00A75D4E">
            <w:pPr>
              <w:pStyle w:val="ConsPlusNormal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Чу - численность учителей общеобразовательных организаций в возрасте до </w:t>
            </w:r>
            <w:r w:rsidRPr="00222B65">
              <w:rPr>
                <w:rFonts w:ascii="Times New Roman" w:hAnsi="Times New Roman" w:cs="Times New Roman"/>
              </w:rPr>
              <w:lastRenderedPageBreak/>
              <w:t>35 лет;</w:t>
            </w:r>
          </w:p>
          <w:p w14:paraId="7DE542D3" w14:textId="77777777" w:rsidR="00345373" w:rsidRPr="00222B65" w:rsidRDefault="00345373" w:rsidP="00A75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2B65">
              <w:rPr>
                <w:rFonts w:ascii="Times New Roman" w:hAnsi="Times New Roman" w:cs="Times New Roman"/>
              </w:rPr>
              <w:t>ОЧу</w:t>
            </w:r>
            <w:proofErr w:type="spellEnd"/>
            <w:r w:rsidRPr="00222B65">
              <w:rPr>
                <w:rFonts w:ascii="Times New Roman" w:hAnsi="Times New Roman" w:cs="Times New Roman"/>
              </w:rPr>
              <w:t xml:space="preserve"> - общая численность учителей общеобразовательных организаций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19C60" w14:textId="77777777" w:rsidR="00345373" w:rsidRPr="00222B65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lastRenderedPageBreak/>
              <w:t>8 - ведомственный мониторинг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8F54D" w14:textId="77777777" w:rsidR="00345373" w:rsidRPr="00F33CDD" w:rsidRDefault="00345373" w:rsidP="00A75D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22B65">
              <w:rPr>
                <w:rFonts w:ascii="Times New Roman" w:hAnsi="Times New Roman" w:cs="Times New Roman"/>
              </w:rPr>
              <w:t xml:space="preserve">Распоряжение министерства образования Сахалинской области от 20.06.2023 N 3.12-916-р "Об утверждении </w:t>
            </w:r>
            <w:r w:rsidRPr="00222B65">
              <w:rPr>
                <w:rFonts w:ascii="Times New Roman" w:hAnsi="Times New Roman" w:cs="Times New Roman"/>
              </w:rPr>
              <w:lastRenderedPageBreak/>
              <w:t>методик расчета показателей Государственной программы Сахалинской области "Развитие образования в Сахалинской области"</w:t>
            </w:r>
          </w:p>
        </w:tc>
      </w:tr>
      <w:tr w:rsidR="001465A0" w:rsidRPr="00F33CDD" w14:paraId="6F15C372" w14:textId="77777777" w:rsidTr="00A75D4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FD2A" w14:textId="5E045A84" w:rsidR="001465A0" w:rsidRDefault="00F34EBB" w:rsidP="001465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146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D0A34" w14:textId="7F113582" w:rsidR="001465A0" w:rsidRPr="001465A0" w:rsidRDefault="001465A0" w:rsidP="001465A0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1465A0">
              <w:rPr>
                <w:rFonts w:ascii="Times New Roman" w:hAnsi="Times New Roman" w:cs="Times New Roman"/>
                <w:color w:val="000000"/>
              </w:rPr>
              <w:t>Уровень образования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D2D7B" w14:textId="523EB370" w:rsidR="001465A0" w:rsidRPr="001465A0" w:rsidRDefault="001465A0" w:rsidP="001465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465A0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26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6A93A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Ур = (Мин (а1хК1;100) + Мин (а2хК2;100)</w:t>
            </w:r>
          </w:p>
          <w:p w14:paraId="4546F23B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+ Мин (а3хК3;100) + Мин (а4хК4;100</w:t>
            </w:r>
            <w:proofErr w:type="gramStart"/>
            <w:r w:rsidRPr="001465A0">
              <w:rPr>
                <w:color w:val="000000"/>
                <w:sz w:val="22"/>
                <w:szCs w:val="22"/>
              </w:rPr>
              <w:t>))/</w:t>
            </w:r>
            <w:proofErr w:type="gramEnd"/>
            <w:r w:rsidRPr="001465A0">
              <w:rPr>
                <w:color w:val="000000"/>
                <w:sz w:val="22"/>
                <w:szCs w:val="22"/>
              </w:rPr>
              <w:t>4,</w:t>
            </w:r>
          </w:p>
          <w:p w14:paraId="4DC7AB4F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где</w:t>
            </w:r>
          </w:p>
          <w:p w14:paraId="0003C26E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Мин (значение 1, значение 2) – наименьшее из двух значений;</w:t>
            </w:r>
          </w:p>
          <w:p w14:paraId="2B46A970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К1 – доступность дошкольного образования для детей в возрастной группе от 2 месяцев до 8 лет, %;</w:t>
            </w:r>
          </w:p>
          <w:p w14:paraId="50DEFF5C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К2 – доля населения в возрасте 15 – 21 года, охваченного образованием, %;</w:t>
            </w:r>
          </w:p>
          <w:p w14:paraId="15F753A3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К3 – доля рабочей силы, имеющей профессиональное образование, %;</w:t>
            </w:r>
          </w:p>
          <w:p w14:paraId="4C5062E4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К4 – доля граждан, прошедших обучение по дополнительным профессиональным программам и программам профессионального обучения к общей численности рабочей силы (от 15 и старше), %; а1, а2, а3, а4 – балансировочные коэффициенты, определяемые как множители максимальных значений К1 для обеспечения равенства произведений в соответствии с формулой:</w:t>
            </w:r>
          </w:p>
          <w:p w14:paraId="42EE9407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а1хМакс (К1) = а2хМакс (К2) = а3хМакс</w:t>
            </w:r>
          </w:p>
          <w:p w14:paraId="55B1AA28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(К3) = а4хМакс (К4) = 100%,</w:t>
            </w:r>
          </w:p>
          <w:p w14:paraId="1BD9A3AA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где</w:t>
            </w:r>
          </w:p>
          <w:p w14:paraId="07687027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Макс(К1) – наибольшая величина из всех значений</w:t>
            </w:r>
          </w:p>
          <w:p w14:paraId="4CA32EE8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показателя К1, которые были в 2020 году;</w:t>
            </w:r>
          </w:p>
          <w:p w14:paraId="2B4B509A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lastRenderedPageBreak/>
              <w:t>Макс(К2) - наибольшая величина из всех значений</w:t>
            </w:r>
          </w:p>
          <w:p w14:paraId="035FE104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показателя К2, которые были в 2020 году;</w:t>
            </w:r>
          </w:p>
          <w:p w14:paraId="10480B5B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Макс(К3) - наибольшая величина из всех значений</w:t>
            </w:r>
          </w:p>
          <w:p w14:paraId="36E85EAD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показателя К3, которые были в 2020 году;</w:t>
            </w:r>
          </w:p>
          <w:p w14:paraId="0B84EAAB" w14:textId="77777777" w:rsidR="001465A0" w:rsidRPr="001465A0" w:rsidRDefault="001465A0" w:rsidP="001465A0">
            <w:pPr>
              <w:jc w:val="both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t>Макс(К4) - наибольшая величина из всех значений</w:t>
            </w:r>
          </w:p>
          <w:p w14:paraId="69F69130" w14:textId="052B511B" w:rsidR="001465A0" w:rsidRPr="001465A0" w:rsidRDefault="001465A0" w:rsidP="0014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5A0">
              <w:rPr>
                <w:rFonts w:ascii="Times New Roman" w:hAnsi="Times New Roman" w:cs="Times New Roman"/>
                <w:color w:val="000000"/>
              </w:rPr>
              <w:t>показателя К4, которые были в 2020 году</w:t>
            </w:r>
          </w:p>
        </w:tc>
        <w:tc>
          <w:tcPr>
            <w:tcW w:w="16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32803" w14:textId="77777777" w:rsidR="001465A0" w:rsidRPr="001465A0" w:rsidRDefault="001465A0" w:rsidP="001465A0">
            <w:pPr>
              <w:jc w:val="center"/>
              <w:rPr>
                <w:color w:val="000000"/>
                <w:sz w:val="22"/>
                <w:szCs w:val="22"/>
              </w:rPr>
            </w:pPr>
            <w:r w:rsidRPr="001465A0">
              <w:rPr>
                <w:color w:val="000000"/>
                <w:sz w:val="22"/>
                <w:szCs w:val="22"/>
              </w:rPr>
              <w:lastRenderedPageBreak/>
              <w:t>1-периодическая</w:t>
            </w:r>
          </w:p>
          <w:p w14:paraId="332CD68C" w14:textId="64B2E590" w:rsidR="001465A0" w:rsidRPr="001465A0" w:rsidRDefault="001465A0" w:rsidP="001465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465A0">
              <w:rPr>
                <w:rFonts w:ascii="Times New Roman" w:hAnsi="Times New Roman" w:cs="Times New Roman"/>
                <w:color w:val="000000"/>
              </w:rPr>
              <w:t>информация</w:t>
            </w:r>
          </w:p>
        </w:tc>
        <w:tc>
          <w:tcPr>
            <w:tcW w:w="24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F9937" w14:textId="7732EE80" w:rsidR="001465A0" w:rsidRPr="001465A0" w:rsidRDefault="001465A0" w:rsidP="001465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465A0">
              <w:rPr>
                <w:rFonts w:ascii="Times New Roman" w:hAnsi="Times New Roman" w:cs="Times New Roman"/>
                <w:color w:val="000000"/>
              </w:rPr>
              <w:t>Постановление Правительства РФ от 03.04.2021 №542 «Об утверждении метода расчета показателей для оценки эффективности деятельности высших должностных лиц субъектов Российской Федерации и деятельности</w:t>
            </w:r>
            <w:r w:rsidRPr="001465A0">
              <w:rPr>
                <w:rFonts w:ascii="Times New Roman" w:hAnsi="Times New Roman" w:cs="Times New Roman"/>
              </w:rPr>
              <w:t xml:space="preserve"> </w:t>
            </w:r>
            <w:r w:rsidRPr="001465A0">
              <w:rPr>
                <w:rFonts w:ascii="Times New Roman" w:hAnsi="Times New Roman" w:cs="Times New Roman"/>
                <w:color w:val="000000"/>
              </w:rPr>
              <w:t>исполнительных органов субъектов Российской Федерации, а также о признании утратившими силу отдельных положений постановления Правительства РФ от 17.07.2019 №915»</w:t>
            </w:r>
          </w:p>
        </w:tc>
      </w:tr>
    </w:tbl>
    <w:p w14:paraId="3EE5CA42" w14:textId="77777777" w:rsidR="00B2221C" w:rsidRDefault="00B2221C" w:rsidP="00345373">
      <w:pPr>
        <w:pStyle w:val="a4"/>
        <w:spacing w:before="0" w:beforeAutospacing="0" w:after="0" w:afterAutospacing="0"/>
        <w:jc w:val="center"/>
      </w:pPr>
    </w:p>
    <w:sectPr w:rsidR="00B2221C" w:rsidSect="001A2FC2">
      <w:pgSz w:w="11906" w:h="16838"/>
      <w:pgMar w:top="1134" w:right="709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53"/>
    <w:rsid w:val="00072E53"/>
    <w:rsid w:val="000D1D09"/>
    <w:rsid w:val="00110FD9"/>
    <w:rsid w:val="00125358"/>
    <w:rsid w:val="001465A0"/>
    <w:rsid w:val="001A2FC2"/>
    <w:rsid w:val="00345373"/>
    <w:rsid w:val="003A37DC"/>
    <w:rsid w:val="003A5067"/>
    <w:rsid w:val="00422A67"/>
    <w:rsid w:val="00A64D0B"/>
    <w:rsid w:val="00B2221C"/>
    <w:rsid w:val="00B4492D"/>
    <w:rsid w:val="00B727DE"/>
    <w:rsid w:val="00C12009"/>
    <w:rsid w:val="00C519E7"/>
    <w:rsid w:val="00F3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E2F2"/>
  <w15:chartTrackingRefBased/>
  <w15:docId w15:val="{5AFDE21B-39AA-468E-81FE-50A0429A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5358"/>
    <w:pPr>
      <w:spacing w:before="100" w:beforeAutospacing="1" w:after="100" w:afterAutospacing="1"/>
    </w:pPr>
  </w:style>
  <w:style w:type="paragraph" w:customStyle="1" w:styleId="ConsPlusNormal">
    <w:name w:val="ConsPlusNormal"/>
    <w:rsid w:val="003453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146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5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1346" TargetMode="External"/><Relationship Id="rId13" Type="http://schemas.openxmlformats.org/officeDocument/2006/relationships/hyperlink" Target="https://login.consultant.ru/link/?req=doc&amp;base=RZB&amp;n=44198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https://login.consultant.ru/link/?req=doc&amp;base=RZB&amp;n=4543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41941" TargetMode="External"/><Relationship Id="rId11" Type="http://schemas.openxmlformats.org/officeDocument/2006/relationships/image" Target="media/image4.wmf"/><Relationship Id="rId5" Type="http://schemas.openxmlformats.org/officeDocument/2006/relationships/hyperlink" Target="https://login.consultant.ru/link/?req=doc&amp;base=LAW&amp;n=34266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54396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3</cp:revision>
  <dcterms:created xsi:type="dcterms:W3CDTF">2024-10-28T23:14:00Z</dcterms:created>
  <dcterms:modified xsi:type="dcterms:W3CDTF">2025-02-07T07:07:00Z</dcterms:modified>
</cp:coreProperties>
</file>