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18" w:rsidRPr="003D7F3A" w:rsidRDefault="00EB3E18" w:rsidP="000C631E">
      <w:pPr>
        <w:spacing w:after="0" w:line="240" w:lineRule="auto"/>
        <w:jc w:val="center"/>
        <w:rPr>
          <w:rFonts w:ascii="Times New Roman" w:hAnsi="Times New Roman" w:cs="Times New Roman"/>
          <w:sz w:val="26"/>
          <w:szCs w:val="26"/>
        </w:rPr>
      </w:pPr>
      <w:bookmarkStart w:id="0" w:name="Par43"/>
      <w:bookmarkEnd w:id="0"/>
      <w:r w:rsidRPr="003D7F3A">
        <w:rPr>
          <w:rFonts w:ascii="Times New Roman" w:hAnsi="Times New Roman" w:cs="Times New Roman"/>
          <w:sz w:val="26"/>
          <w:szCs w:val="26"/>
        </w:rPr>
        <w:t xml:space="preserve">Отчет об исполнении муниципальной программы </w:t>
      </w:r>
    </w:p>
    <w:p w:rsidR="006253EF" w:rsidRPr="003D7F3A" w:rsidRDefault="00EB3E18" w:rsidP="000C631E">
      <w:pPr>
        <w:spacing w:after="0" w:line="240" w:lineRule="auto"/>
        <w:jc w:val="center"/>
        <w:rPr>
          <w:rFonts w:ascii="Times New Roman" w:hAnsi="Times New Roman" w:cs="Times New Roman"/>
          <w:sz w:val="26"/>
          <w:szCs w:val="26"/>
        </w:rPr>
      </w:pPr>
      <w:r w:rsidRPr="003D7F3A">
        <w:rPr>
          <w:rFonts w:ascii="Times New Roman" w:hAnsi="Times New Roman" w:cs="Times New Roman"/>
          <w:sz w:val="26"/>
          <w:szCs w:val="26"/>
        </w:rPr>
        <w:t>«Развитие образования в Углег</w:t>
      </w:r>
      <w:r w:rsidR="006A333D">
        <w:rPr>
          <w:rFonts w:ascii="Times New Roman" w:hAnsi="Times New Roman" w:cs="Times New Roman"/>
          <w:sz w:val="26"/>
          <w:szCs w:val="26"/>
        </w:rPr>
        <w:t>орском городском округе» за 2024</w:t>
      </w:r>
      <w:r w:rsidRPr="003D7F3A">
        <w:rPr>
          <w:rFonts w:ascii="Times New Roman" w:hAnsi="Times New Roman" w:cs="Times New Roman"/>
          <w:sz w:val="26"/>
          <w:szCs w:val="26"/>
        </w:rPr>
        <w:t xml:space="preserve"> год</w:t>
      </w:r>
    </w:p>
    <w:p w:rsidR="00EB3E18" w:rsidRPr="003D7F3A" w:rsidRDefault="00EB3E18" w:rsidP="000C631E">
      <w:pPr>
        <w:spacing w:after="0" w:line="240" w:lineRule="auto"/>
        <w:jc w:val="center"/>
        <w:rPr>
          <w:rFonts w:ascii="Times New Roman" w:hAnsi="Times New Roman" w:cs="Times New Roman"/>
          <w:sz w:val="26"/>
          <w:szCs w:val="26"/>
        </w:rPr>
      </w:pPr>
    </w:p>
    <w:p w:rsidR="00E55B80" w:rsidRPr="003D7F3A" w:rsidRDefault="00E55B80" w:rsidP="00E55B80">
      <w:pPr>
        <w:pStyle w:val="aa"/>
        <w:numPr>
          <w:ilvl w:val="0"/>
          <w:numId w:val="9"/>
        </w:numPr>
        <w:jc w:val="center"/>
        <w:rPr>
          <w:rFonts w:ascii="Times New Roman" w:hAnsi="Times New Roman" w:cs="Times New Roman"/>
          <w:b/>
          <w:sz w:val="26"/>
          <w:szCs w:val="26"/>
        </w:rPr>
      </w:pPr>
      <w:r w:rsidRPr="003D7F3A">
        <w:rPr>
          <w:rFonts w:ascii="Times New Roman" w:hAnsi="Times New Roman" w:cs="Times New Roman"/>
          <w:b/>
          <w:sz w:val="26"/>
          <w:szCs w:val="26"/>
        </w:rPr>
        <w:t>Конкретные результаты реализации муниципальной программы «Развитие образования в Углегорском городс</w:t>
      </w:r>
      <w:r w:rsidR="006A333D">
        <w:rPr>
          <w:rFonts w:ascii="Times New Roman" w:hAnsi="Times New Roman" w:cs="Times New Roman"/>
          <w:b/>
          <w:sz w:val="26"/>
          <w:szCs w:val="26"/>
        </w:rPr>
        <w:t>ком округе», достигнутые за 2024</w:t>
      </w:r>
      <w:r w:rsidRPr="003D7F3A">
        <w:rPr>
          <w:rFonts w:ascii="Times New Roman" w:hAnsi="Times New Roman" w:cs="Times New Roman"/>
          <w:b/>
          <w:sz w:val="26"/>
          <w:szCs w:val="26"/>
        </w:rPr>
        <w:t xml:space="preserve"> год</w:t>
      </w:r>
    </w:p>
    <w:p w:rsidR="00E55B80" w:rsidRPr="003D7F3A" w:rsidRDefault="00E55B80" w:rsidP="00E55B80">
      <w:pPr>
        <w:pStyle w:val="aa"/>
        <w:ind w:firstLine="567"/>
        <w:jc w:val="both"/>
        <w:rPr>
          <w:rFonts w:ascii="Times New Roman" w:hAnsi="Times New Roman" w:cs="Times New Roman"/>
          <w:sz w:val="26"/>
          <w:szCs w:val="26"/>
        </w:rPr>
      </w:pPr>
      <w:r w:rsidRPr="003D7F3A">
        <w:rPr>
          <w:rFonts w:ascii="Times New Roman" w:hAnsi="Times New Roman" w:cs="Times New Roman"/>
          <w:sz w:val="26"/>
          <w:szCs w:val="26"/>
        </w:rPr>
        <w:tab/>
      </w:r>
    </w:p>
    <w:p w:rsidR="00E55B80" w:rsidRPr="003D7F3A" w:rsidRDefault="00E55B80" w:rsidP="00E55B80">
      <w:pPr>
        <w:pStyle w:val="aa"/>
        <w:ind w:firstLine="567"/>
        <w:jc w:val="both"/>
        <w:rPr>
          <w:rFonts w:ascii="Times New Roman" w:hAnsi="Times New Roman" w:cs="Times New Roman"/>
          <w:sz w:val="26"/>
          <w:szCs w:val="26"/>
        </w:rPr>
      </w:pPr>
      <w:r w:rsidRPr="006B1275">
        <w:rPr>
          <w:rFonts w:ascii="Times New Roman" w:hAnsi="Times New Roman" w:cs="Times New Roman"/>
          <w:sz w:val="26"/>
          <w:szCs w:val="26"/>
        </w:rPr>
        <w:t xml:space="preserve">Деятельность Управления образования </w:t>
      </w:r>
      <w:proofErr w:type="spellStart"/>
      <w:r w:rsidRPr="006B1275">
        <w:rPr>
          <w:rFonts w:ascii="Times New Roman" w:hAnsi="Times New Roman" w:cs="Times New Roman"/>
          <w:sz w:val="26"/>
          <w:szCs w:val="26"/>
        </w:rPr>
        <w:t>Углег</w:t>
      </w:r>
      <w:r w:rsidR="006A333D" w:rsidRPr="006B1275">
        <w:rPr>
          <w:rFonts w:ascii="Times New Roman" w:hAnsi="Times New Roman" w:cs="Times New Roman"/>
          <w:sz w:val="26"/>
          <w:szCs w:val="26"/>
        </w:rPr>
        <w:t>орского</w:t>
      </w:r>
      <w:proofErr w:type="spellEnd"/>
      <w:r w:rsidR="006A333D" w:rsidRPr="006B1275">
        <w:rPr>
          <w:rFonts w:ascii="Times New Roman" w:hAnsi="Times New Roman" w:cs="Times New Roman"/>
          <w:sz w:val="26"/>
          <w:szCs w:val="26"/>
        </w:rPr>
        <w:t xml:space="preserve"> муниципального округа Сахалинской области</w:t>
      </w:r>
      <w:r w:rsidR="006A333D">
        <w:rPr>
          <w:rFonts w:ascii="Times New Roman" w:hAnsi="Times New Roman" w:cs="Times New Roman"/>
          <w:sz w:val="26"/>
          <w:szCs w:val="26"/>
        </w:rPr>
        <w:t xml:space="preserve"> </w:t>
      </w:r>
      <w:r w:rsidR="006B1275">
        <w:rPr>
          <w:rFonts w:ascii="Times New Roman" w:hAnsi="Times New Roman" w:cs="Times New Roman"/>
          <w:sz w:val="26"/>
          <w:szCs w:val="26"/>
        </w:rPr>
        <w:t xml:space="preserve">(ранее – Управление образования </w:t>
      </w:r>
      <w:proofErr w:type="spellStart"/>
      <w:r w:rsidR="006B1275">
        <w:rPr>
          <w:rFonts w:ascii="Times New Roman" w:hAnsi="Times New Roman" w:cs="Times New Roman"/>
          <w:sz w:val="26"/>
          <w:szCs w:val="26"/>
        </w:rPr>
        <w:t>Углегорского</w:t>
      </w:r>
      <w:proofErr w:type="spellEnd"/>
      <w:r w:rsidR="006B1275">
        <w:rPr>
          <w:rFonts w:ascii="Times New Roman" w:hAnsi="Times New Roman" w:cs="Times New Roman"/>
          <w:sz w:val="26"/>
          <w:szCs w:val="26"/>
        </w:rPr>
        <w:t xml:space="preserve"> городского округа) </w:t>
      </w:r>
      <w:r w:rsidR="006A333D">
        <w:rPr>
          <w:rFonts w:ascii="Times New Roman" w:hAnsi="Times New Roman" w:cs="Times New Roman"/>
          <w:sz w:val="26"/>
          <w:szCs w:val="26"/>
        </w:rPr>
        <w:t>в 2024</w:t>
      </w:r>
      <w:r w:rsidRPr="003D7F3A">
        <w:rPr>
          <w:rFonts w:ascii="Times New Roman" w:hAnsi="Times New Roman" w:cs="Times New Roman"/>
          <w:sz w:val="26"/>
          <w:szCs w:val="26"/>
        </w:rPr>
        <w:t xml:space="preserve"> году осуществлялась в рамках перечня мероприятий муниципальной программы «Развитие образования в Углегорском городск</w:t>
      </w:r>
      <w:r w:rsidR="006B1275">
        <w:rPr>
          <w:rFonts w:ascii="Times New Roman" w:hAnsi="Times New Roman" w:cs="Times New Roman"/>
          <w:sz w:val="26"/>
          <w:szCs w:val="26"/>
        </w:rPr>
        <w:t xml:space="preserve">ом округе» (далее – Программа), утвержденной постановлением администрации </w:t>
      </w:r>
      <w:proofErr w:type="spellStart"/>
      <w:r w:rsidR="006B1275">
        <w:rPr>
          <w:rFonts w:ascii="Times New Roman" w:hAnsi="Times New Roman" w:cs="Times New Roman"/>
          <w:sz w:val="26"/>
          <w:szCs w:val="26"/>
        </w:rPr>
        <w:t>Углегорского</w:t>
      </w:r>
      <w:proofErr w:type="spellEnd"/>
      <w:r w:rsidR="006B1275">
        <w:rPr>
          <w:rFonts w:ascii="Times New Roman" w:hAnsi="Times New Roman" w:cs="Times New Roman"/>
          <w:sz w:val="26"/>
          <w:szCs w:val="26"/>
        </w:rPr>
        <w:t xml:space="preserve"> городского округа от </w:t>
      </w:r>
      <w:r w:rsidR="006B1275" w:rsidRPr="006B1275">
        <w:rPr>
          <w:rFonts w:ascii="Times New Roman" w:hAnsi="Times New Roman" w:cs="Times New Roman"/>
          <w:sz w:val="26"/>
          <w:szCs w:val="26"/>
        </w:rPr>
        <w:t>06.02.2023 № 122</w:t>
      </w:r>
      <w:r w:rsidR="006B1275">
        <w:rPr>
          <w:rFonts w:ascii="Times New Roman" w:hAnsi="Times New Roman" w:cs="Times New Roman"/>
          <w:sz w:val="26"/>
          <w:szCs w:val="26"/>
        </w:rPr>
        <w:t>.</w:t>
      </w:r>
    </w:p>
    <w:p w:rsidR="00E55B80" w:rsidRPr="003D7F3A" w:rsidRDefault="00E55B80" w:rsidP="00E55B80">
      <w:pPr>
        <w:spacing w:line="240" w:lineRule="auto"/>
        <w:ind w:firstLine="567"/>
        <w:jc w:val="both"/>
        <w:rPr>
          <w:rFonts w:ascii="Times New Roman" w:eastAsia="Times New Roman" w:hAnsi="Times New Roman" w:cs="Times New Roman"/>
          <w:sz w:val="26"/>
          <w:szCs w:val="26"/>
          <w:lang w:eastAsia="ru-RU"/>
        </w:rPr>
      </w:pPr>
      <w:r w:rsidRPr="003D7F3A">
        <w:rPr>
          <w:rFonts w:ascii="Times New Roman" w:hAnsi="Times New Roman" w:cs="Times New Roman"/>
          <w:b/>
          <w:sz w:val="26"/>
          <w:szCs w:val="26"/>
        </w:rPr>
        <w:t>Цель Программы</w:t>
      </w:r>
      <w:r w:rsidRPr="003D7F3A">
        <w:rPr>
          <w:rFonts w:ascii="Times New Roman" w:hAnsi="Times New Roman" w:cs="Times New Roman"/>
          <w:sz w:val="26"/>
          <w:szCs w:val="26"/>
        </w:rPr>
        <w:t xml:space="preserve"> - </w:t>
      </w:r>
      <w:r w:rsidRPr="003D7F3A">
        <w:rPr>
          <w:rFonts w:ascii="Times New Roman" w:eastAsia="Times New Roman" w:hAnsi="Times New Roman" w:cs="Times New Roman"/>
          <w:sz w:val="26"/>
          <w:szCs w:val="26"/>
          <w:lang w:eastAsia="ru-RU"/>
        </w:rPr>
        <w:t xml:space="preserve">обеспечение доступности качественного образования, соответствующего современным требованиям и перспективным задачам социально-экономического развития </w:t>
      </w:r>
      <w:proofErr w:type="spellStart"/>
      <w:r w:rsidRPr="003D7F3A">
        <w:rPr>
          <w:rFonts w:ascii="Times New Roman" w:eastAsia="Times New Roman" w:hAnsi="Times New Roman" w:cs="Times New Roman"/>
          <w:sz w:val="26"/>
          <w:szCs w:val="26"/>
          <w:lang w:eastAsia="ru-RU"/>
        </w:rPr>
        <w:t>Углегорского</w:t>
      </w:r>
      <w:proofErr w:type="spellEnd"/>
      <w:r w:rsidRPr="003D7F3A">
        <w:rPr>
          <w:rFonts w:ascii="Times New Roman" w:eastAsia="Times New Roman" w:hAnsi="Times New Roman" w:cs="Times New Roman"/>
          <w:sz w:val="26"/>
          <w:szCs w:val="26"/>
          <w:lang w:eastAsia="ru-RU"/>
        </w:rPr>
        <w:t xml:space="preserve"> городского округа </w:t>
      </w:r>
    </w:p>
    <w:p w:rsidR="00E55B80" w:rsidRPr="003D7F3A" w:rsidRDefault="00E55B80" w:rsidP="00E55B80">
      <w:pPr>
        <w:pStyle w:val="aa"/>
        <w:ind w:firstLine="567"/>
        <w:jc w:val="both"/>
        <w:rPr>
          <w:rFonts w:ascii="Times New Roman" w:hAnsi="Times New Roman" w:cs="Times New Roman"/>
          <w:sz w:val="26"/>
          <w:szCs w:val="26"/>
        </w:rPr>
      </w:pPr>
      <w:r w:rsidRPr="003D7F3A">
        <w:rPr>
          <w:rFonts w:ascii="Times New Roman" w:hAnsi="Times New Roman" w:cs="Times New Roman"/>
          <w:b/>
          <w:sz w:val="26"/>
          <w:szCs w:val="26"/>
        </w:rPr>
        <w:t>Задачи Программы:</w:t>
      </w:r>
    </w:p>
    <w:p w:rsidR="00E55B80" w:rsidRPr="003D7F3A" w:rsidRDefault="00E55B80" w:rsidP="00E55B80">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1. Обеспечение доступности и качества дошкольного образования в Углегорском городском округе.</w:t>
      </w:r>
      <w:r w:rsidRPr="003D7F3A">
        <w:rPr>
          <w:rFonts w:ascii="Times New Roman" w:eastAsia="Times New Roman" w:hAnsi="Times New Roman" w:cs="Times New Roman"/>
          <w:sz w:val="26"/>
          <w:szCs w:val="26"/>
          <w:lang w:eastAsia="ru-RU"/>
        </w:rPr>
        <w:tab/>
        <w:t xml:space="preserve">     </w:t>
      </w:r>
      <w:r w:rsidRPr="003D7F3A">
        <w:rPr>
          <w:rFonts w:ascii="Times New Roman" w:eastAsia="Times New Roman" w:hAnsi="Times New Roman" w:cs="Times New Roman"/>
          <w:sz w:val="26"/>
          <w:szCs w:val="26"/>
          <w:lang w:eastAsia="ru-RU"/>
        </w:rPr>
        <w:tab/>
      </w:r>
      <w:r w:rsidRPr="003D7F3A">
        <w:rPr>
          <w:rFonts w:ascii="Times New Roman" w:eastAsia="Times New Roman" w:hAnsi="Times New Roman" w:cs="Times New Roman"/>
          <w:sz w:val="26"/>
          <w:szCs w:val="26"/>
          <w:lang w:eastAsia="ru-RU"/>
        </w:rPr>
        <w:tab/>
        <w:t xml:space="preserve">      2. Обеспечение доступности и качества общего образования, соответствующего требованиям развития экономики </w:t>
      </w:r>
      <w:proofErr w:type="spellStart"/>
      <w:r w:rsidRPr="003D7F3A">
        <w:rPr>
          <w:rFonts w:ascii="Times New Roman" w:eastAsia="Times New Roman" w:hAnsi="Times New Roman" w:cs="Times New Roman"/>
          <w:sz w:val="26"/>
          <w:szCs w:val="26"/>
          <w:lang w:eastAsia="ru-RU"/>
        </w:rPr>
        <w:t>Углегорского</w:t>
      </w:r>
      <w:proofErr w:type="spellEnd"/>
      <w:r w:rsidRPr="003D7F3A">
        <w:rPr>
          <w:rFonts w:ascii="Times New Roman" w:eastAsia="Times New Roman" w:hAnsi="Times New Roman" w:cs="Times New Roman"/>
          <w:sz w:val="26"/>
          <w:szCs w:val="26"/>
          <w:lang w:eastAsia="ru-RU"/>
        </w:rPr>
        <w:t xml:space="preserve"> городского округа, современным потребностям общества и граждан.</w:t>
      </w:r>
      <w:r w:rsidRPr="003D7F3A">
        <w:rPr>
          <w:rFonts w:ascii="Times New Roman" w:eastAsia="Times New Roman" w:hAnsi="Times New Roman" w:cs="Times New Roman"/>
          <w:sz w:val="26"/>
          <w:szCs w:val="26"/>
          <w:lang w:eastAsia="ru-RU"/>
        </w:rPr>
        <w:tab/>
      </w:r>
    </w:p>
    <w:p w:rsidR="00E55B80" w:rsidRPr="003D7F3A" w:rsidRDefault="00E55B80" w:rsidP="00E55B80">
      <w:pPr>
        <w:tabs>
          <w:tab w:val="left"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3.</w:t>
      </w:r>
      <w:r w:rsidRPr="003D7F3A">
        <w:rPr>
          <w:rFonts w:ascii="Times New Roman" w:hAnsi="Times New Roman" w:cs="Times New Roman"/>
          <w:sz w:val="26"/>
          <w:szCs w:val="26"/>
        </w:rPr>
        <w:t xml:space="preserve"> </w:t>
      </w:r>
      <w:r w:rsidRPr="003D7F3A">
        <w:rPr>
          <w:rFonts w:ascii="Times New Roman" w:eastAsia="Times New Roman" w:hAnsi="Times New Roman" w:cs="Times New Roman"/>
          <w:sz w:val="26"/>
          <w:szCs w:val="26"/>
          <w:lang w:eastAsia="ru-RU"/>
        </w:rPr>
        <w:t>Создание условий для устойчивого развития системы воспитания и дополнительного образования детей, поддержка талантливой молодежи.</w:t>
      </w:r>
    </w:p>
    <w:p w:rsidR="00E55B80" w:rsidRPr="003D7F3A" w:rsidRDefault="00E55B80" w:rsidP="00E55B80">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4. Создание условий для успешной социализации и эффективной самореализации детей-сирот и детей, оставшихся без попечения родителей.</w:t>
      </w:r>
    </w:p>
    <w:p w:rsidR="00E55B80" w:rsidRPr="003D7F3A" w:rsidRDefault="00E55B80" w:rsidP="00E55B80">
      <w:pPr>
        <w:pStyle w:val="aa"/>
        <w:tabs>
          <w:tab w:val="center" w:pos="284"/>
        </w:tabs>
        <w:ind w:firstLine="567"/>
        <w:jc w:val="both"/>
        <w:rPr>
          <w:rFonts w:ascii="Times New Roman" w:hAnsi="Times New Roman" w:cs="Times New Roman"/>
          <w:sz w:val="26"/>
          <w:szCs w:val="26"/>
        </w:rPr>
      </w:pPr>
      <w:r w:rsidRPr="003D7F3A">
        <w:rPr>
          <w:rFonts w:ascii="Times New Roman" w:eastAsia="Times New Roman" w:hAnsi="Times New Roman" w:cs="Times New Roman"/>
          <w:sz w:val="26"/>
          <w:szCs w:val="26"/>
          <w:lang w:eastAsia="ru-RU"/>
        </w:rPr>
        <w:t xml:space="preserve">5. Обеспечение эффективного участия бюджетных муниципальных образовательных организаций </w:t>
      </w:r>
      <w:proofErr w:type="spellStart"/>
      <w:r w:rsidRPr="003D7F3A">
        <w:rPr>
          <w:rFonts w:ascii="Times New Roman" w:eastAsia="Times New Roman" w:hAnsi="Times New Roman" w:cs="Times New Roman"/>
          <w:sz w:val="26"/>
          <w:szCs w:val="26"/>
          <w:lang w:eastAsia="ru-RU"/>
        </w:rPr>
        <w:t>Углегорского</w:t>
      </w:r>
      <w:proofErr w:type="spellEnd"/>
      <w:r w:rsidRPr="003D7F3A">
        <w:rPr>
          <w:rFonts w:ascii="Times New Roman" w:eastAsia="Times New Roman" w:hAnsi="Times New Roman" w:cs="Times New Roman"/>
          <w:sz w:val="26"/>
          <w:szCs w:val="26"/>
          <w:lang w:eastAsia="ru-RU"/>
        </w:rPr>
        <w:t xml:space="preserve"> городского округа в бюджетном процессе.</w:t>
      </w: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both"/>
        <w:rPr>
          <w:rFonts w:ascii="Times New Roman" w:eastAsia="Times New Roman" w:hAnsi="Times New Roman" w:cs="Times New Roman"/>
          <w:b/>
          <w:bCs/>
          <w:sz w:val="26"/>
          <w:szCs w:val="26"/>
          <w:lang w:eastAsia="ru-RU"/>
        </w:rPr>
      </w:pPr>
      <w:r w:rsidRPr="003D7F3A">
        <w:rPr>
          <w:rFonts w:ascii="Times New Roman" w:hAnsi="Times New Roman" w:cs="Times New Roman"/>
          <w:sz w:val="26"/>
          <w:szCs w:val="26"/>
        </w:rPr>
        <w:t xml:space="preserve">Общий объем финансирования мероприятий Программы </w:t>
      </w:r>
      <w:r w:rsidR="006B1275" w:rsidRPr="006B1275">
        <w:rPr>
          <w:rFonts w:ascii="Times New Roman" w:hAnsi="Times New Roman" w:cs="Times New Roman"/>
          <w:sz w:val="26"/>
          <w:szCs w:val="26"/>
        </w:rPr>
        <w:t>на 2024</w:t>
      </w:r>
      <w:r w:rsidRPr="006B1275">
        <w:rPr>
          <w:rFonts w:ascii="Times New Roman" w:hAnsi="Times New Roman" w:cs="Times New Roman"/>
          <w:sz w:val="26"/>
          <w:szCs w:val="26"/>
        </w:rPr>
        <w:t xml:space="preserve"> год составлял  </w:t>
      </w:r>
      <w:r w:rsidRPr="006B1275">
        <w:rPr>
          <w:rFonts w:ascii="Times New Roman" w:eastAsia="Times New Roman" w:hAnsi="Times New Roman" w:cs="Times New Roman"/>
          <w:b/>
          <w:bCs/>
          <w:sz w:val="26"/>
          <w:szCs w:val="26"/>
          <w:lang w:eastAsia="ru-RU"/>
        </w:rPr>
        <w:t xml:space="preserve"> </w:t>
      </w:r>
      <w:r w:rsidR="0089070C">
        <w:rPr>
          <w:rFonts w:ascii="Times New Roman" w:eastAsia="Times New Roman" w:hAnsi="Times New Roman" w:cs="Times New Roman"/>
          <w:b/>
          <w:bCs/>
          <w:sz w:val="26"/>
          <w:szCs w:val="26"/>
          <w:lang w:eastAsia="ru-RU"/>
        </w:rPr>
        <w:t>1 833</w:t>
      </w:r>
      <w:r w:rsidR="00C318A8">
        <w:rPr>
          <w:rFonts w:ascii="Times New Roman" w:eastAsia="Times New Roman" w:hAnsi="Times New Roman" w:cs="Times New Roman"/>
          <w:b/>
          <w:bCs/>
          <w:sz w:val="26"/>
          <w:szCs w:val="26"/>
          <w:lang w:eastAsia="ru-RU"/>
        </w:rPr>
        <w:t> 481,1</w:t>
      </w:r>
      <w:r w:rsidRPr="006B1275">
        <w:rPr>
          <w:rFonts w:ascii="Times New Roman" w:eastAsia="Times New Roman" w:hAnsi="Times New Roman" w:cs="Times New Roman"/>
          <w:bCs/>
          <w:sz w:val="26"/>
          <w:szCs w:val="26"/>
          <w:lang w:eastAsia="ru-RU"/>
        </w:rPr>
        <w:t xml:space="preserve"> тыс. рублей</w:t>
      </w:r>
      <w:r w:rsidRPr="006B1275">
        <w:rPr>
          <w:rFonts w:ascii="Times New Roman" w:hAnsi="Times New Roman" w:cs="Times New Roman"/>
          <w:sz w:val="26"/>
          <w:szCs w:val="26"/>
        </w:rPr>
        <w:t>. Процент освоения со</w:t>
      </w:r>
      <w:r w:rsidR="006B1275" w:rsidRPr="006B1275">
        <w:rPr>
          <w:rFonts w:ascii="Times New Roman" w:hAnsi="Times New Roman" w:cs="Times New Roman"/>
          <w:sz w:val="26"/>
          <w:szCs w:val="26"/>
        </w:rPr>
        <w:t>ставил 99,1</w:t>
      </w:r>
      <w:r w:rsidRPr="006B1275">
        <w:rPr>
          <w:rFonts w:ascii="Times New Roman" w:hAnsi="Times New Roman" w:cs="Times New Roman"/>
          <w:sz w:val="26"/>
          <w:szCs w:val="26"/>
        </w:rPr>
        <w:t xml:space="preserve"> %</w:t>
      </w:r>
      <w:r w:rsidRPr="006B1275">
        <w:rPr>
          <w:rFonts w:ascii="Times New Roman" w:eastAsiaTheme="minorEastAsia" w:hAnsi="Times New Roman" w:cs="Times New Roman"/>
          <w:sz w:val="26"/>
          <w:szCs w:val="26"/>
        </w:rPr>
        <w:t>.</w:t>
      </w:r>
    </w:p>
    <w:p w:rsidR="00E55B80" w:rsidRPr="003D7F3A" w:rsidRDefault="00E55B80" w:rsidP="00E55B80">
      <w:pPr>
        <w:pStyle w:val="aa"/>
        <w:tabs>
          <w:tab w:val="left" w:pos="284"/>
        </w:tabs>
        <w:ind w:firstLine="567"/>
        <w:jc w:val="both"/>
        <w:rPr>
          <w:rFonts w:ascii="Times New Roman" w:eastAsiaTheme="minorEastAsia" w:hAnsi="Times New Roman" w:cs="Times New Roman"/>
          <w:sz w:val="26"/>
          <w:szCs w:val="26"/>
        </w:rPr>
      </w:pPr>
      <w:r w:rsidRPr="003D7F3A">
        <w:rPr>
          <w:rFonts w:ascii="Times New Roman" w:eastAsiaTheme="minorEastAsia" w:hAnsi="Times New Roman" w:cs="Times New Roman"/>
          <w:sz w:val="26"/>
          <w:szCs w:val="26"/>
        </w:rPr>
        <w:t>В ходе реализации мероприятий Программы достигались следующие целевые показатели:</w:t>
      </w:r>
    </w:p>
    <w:p w:rsidR="00E55B80" w:rsidRPr="003D7F3A" w:rsidRDefault="00E55B80" w:rsidP="00E55B80">
      <w:pPr>
        <w:pStyle w:val="aa"/>
        <w:tabs>
          <w:tab w:val="left" w:pos="284"/>
        </w:tabs>
        <w:ind w:firstLine="567"/>
        <w:jc w:val="both"/>
        <w:rPr>
          <w:rFonts w:ascii="Times New Roman" w:eastAsiaTheme="minorEastAsia" w:hAnsi="Times New Roman" w:cs="Times New Roman"/>
          <w:sz w:val="26"/>
          <w:szCs w:val="26"/>
        </w:rPr>
      </w:pPr>
      <w:r w:rsidRPr="003D7F3A">
        <w:rPr>
          <w:rFonts w:ascii="Times New Roman" w:eastAsia="Times New Roman" w:hAnsi="Times New Roman" w:cs="Times New Roman"/>
          <w:sz w:val="26"/>
          <w:szCs w:val="26"/>
          <w:lang w:eastAsia="ru-RU"/>
        </w:rPr>
        <w:t>1.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E55B80" w:rsidRPr="003D7F3A" w:rsidRDefault="00E55B80" w:rsidP="00E55B80">
      <w:pPr>
        <w:tabs>
          <w:tab w:val="left" w:pos="284"/>
          <w:tab w:val="center" w:pos="426"/>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55B80" w:rsidRPr="003D7F3A" w:rsidRDefault="00E55B80" w:rsidP="00E55B80">
      <w:pPr>
        <w:tabs>
          <w:tab w:val="left" w:pos="284"/>
          <w:tab w:val="center" w:pos="426"/>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3. Обеспеченность детей дошкольного возраста местами в дошкольных образовательных организациях (количество мест на 1000 детей).</w:t>
      </w:r>
    </w:p>
    <w:p w:rsidR="00E55B80" w:rsidRPr="003D7F3A" w:rsidRDefault="00E55B80" w:rsidP="00E55B80">
      <w:pPr>
        <w:tabs>
          <w:tab w:val="left" w:pos="284"/>
          <w:tab w:val="center" w:pos="426"/>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4. Охват детей начальным общим, основным общим и средним общим образованием (отношение численности учащихся, осваивающих образовательные </w:t>
      </w:r>
      <w:r w:rsidRPr="003D7F3A">
        <w:rPr>
          <w:rFonts w:ascii="Times New Roman" w:eastAsia="Times New Roman" w:hAnsi="Times New Roman" w:cs="Times New Roman"/>
          <w:sz w:val="26"/>
          <w:szCs w:val="26"/>
          <w:lang w:eastAsia="ru-RU"/>
        </w:rPr>
        <w:lastRenderedPageBreak/>
        <w:t>программы начального общего, основного общего или среднего общего образования, к численности детей в возрасте 7-17 лет).</w:t>
      </w:r>
    </w:p>
    <w:p w:rsidR="00E55B80" w:rsidRPr="003D7F3A" w:rsidRDefault="00E55B80" w:rsidP="00E55B80">
      <w:pPr>
        <w:tabs>
          <w:tab w:val="left" w:pos="284"/>
          <w:tab w:val="center" w:pos="426"/>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5.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r w:rsidRPr="003D7F3A">
        <w:rPr>
          <w:rFonts w:ascii="Times New Roman" w:eastAsia="Times New Roman" w:hAnsi="Times New Roman" w:cs="Times New Roman"/>
          <w:sz w:val="26"/>
          <w:szCs w:val="26"/>
          <w:lang w:eastAsia="ru-RU"/>
        </w:rPr>
        <w:tab/>
      </w:r>
    </w:p>
    <w:p w:rsidR="00E55B80" w:rsidRPr="003D7F3A" w:rsidRDefault="00E55B80" w:rsidP="00E55B80">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6. Удельный вес числа общеобразовательных организаций, здания которых требуют капитального ремонта, в общем числе общеобразовательных организаций.</w:t>
      </w:r>
      <w:r w:rsidRPr="003D7F3A">
        <w:rPr>
          <w:rFonts w:ascii="Times New Roman" w:eastAsia="Times New Roman" w:hAnsi="Times New Roman" w:cs="Times New Roman"/>
          <w:sz w:val="26"/>
          <w:szCs w:val="26"/>
          <w:lang w:eastAsia="ru-RU"/>
        </w:rPr>
        <w:tab/>
      </w:r>
      <w:r w:rsidRPr="003D7F3A">
        <w:rPr>
          <w:rFonts w:ascii="Times New Roman" w:eastAsia="Times New Roman" w:hAnsi="Times New Roman" w:cs="Times New Roman"/>
          <w:sz w:val="26"/>
          <w:szCs w:val="26"/>
          <w:lang w:eastAsia="ru-RU"/>
        </w:rPr>
        <w:tab/>
      </w:r>
      <w:r w:rsidRPr="003D7F3A">
        <w:rPr>
          <w:rFonts w:ascii="Times New Roman" w:eastAsia="Times New Roman" w:hAnsi="Times New Roman" w:cs="Times New Roman"/>
          <w:sz w:val="26"/>
          <w:szCs w:val="26"/>
          <w:lang w:eastAsia="ru-RU"/>
        </w:rPr>
        <w:tab/>
        <w:t>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rsidR="00E55B80" w:rsidRPr="003D7F3A" w:rsidRDefault="00E55B80" w:rsidP="00E55B80">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rsidR="00E55B80" w:rsidRPr="003D7F3A" w:rsidRDefault="00E55B80" w:rsidP="00643EE5">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8.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p w:rsidR="00E55B80" w:rsidRPr="003D7F3A" w:rsidRDefault="00E55B80" w:rsidP="00643EE5">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9. Количество детей-сирот и детей, оставшихся без попечения родителей, </w:t>
      </w:r>
    </w:p>
    <w:p w:rsidR="00E55B80" w:rsidRPr="003D7F3A" w:rsidRDefault="00E55B80" w:rsidP="00643EE5">
      <w:pPr>
        <w:tabs>
          <w:tab w:val="center" w:pos="284"/>
          <w:tab w:val="right" w:pos="9355"/>
        </w:tabs>
        <w:spacing w:after="0" w:line="240" w:lineRule="auto"/>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находящихся под опекой, в приемной семье.</w:t>
      </w:r>
    </w:p>
    <w:p w:rsidR="00E55B80" w:rsidRPr="003D7F3A" w:rsidRDefault="00E55B80" w:rsidP="00E55B80">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10. 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w:t>
      </w:r>
    </w:p>
    <w:p w:rsidR="00E55B80" w:rsidRPr="003D7F3A" w:rsidRDefault="00E55B80" w:rsidP="00E55B80">
      <w:pPr>
        <w:tabs>
          <w:tab w:val="center" w:pos="284"/>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11.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p>
    <w:p w:rsidR="00E55B80" w:rsidRPr="00977D6B" w:rsidRDefault="006A333D" w:rsidP="00E55B80">
      <w:pPr>
        <w:pStyle w:val="aa"/>
        <w:tabs>
          <w:tab w:val="left" w:pos="284"/>
        </w:tabs>
        <w:ind w:firstLine="567"/>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По результатам 2024</w:t>
      </w:r>
      <w:r w:rsidR="00E55B80" w:rsidRPr="003D7F3A">
        <w:rPr>
          <w:rFonts w:ascii="Times New Roman" w:eastAsia="Times New Roman" w:hAnsi="Times New Roman" w:cs="Times New Roman"/>
          <w:color w:val="000000"/>
          <w:sz w:val="26"/>
          <w:szCs w:val="26"/>
          <w:lang w:eastAsia="ru-RU"/>
        </w:rPr>
        <w:t xml:space="preserve"> года</w:t>
      </w:r>
      <w:r w:rsidR="00E55B80" w:rsidRPr="003D7F3A">
        <w:rPr>
          <w:rFonts w:ascii="Times New Roman" w:hAnsi="Times New Roman" w:cs="Times New Roman"/>
          <w:sz w:val="26"/>
          <w:szCs w:val="26"/>
        </w:rPr>
        <w:t xml:space="preserve"> </w:t>
      </w:r>
      <w:r w:rsidR="00E55B80" w:rsidRPr="003D7F3A">
        <w:rPr>
          <w:rFonts w:ascii="Times New Roman" w:hAnsi="Times New Roman" w:cs="Times New Roman"/>
          <w:i/>
          <w:sz w:val="26"/>
          <w:szCs w:val="26"/>
        </w:rPr>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00E55B80" w:rsidRPr="00977D6B">
        <w:rPr>
          <w:rFonts w:ascii="Times New Roman" w:hAnsi="Times New Roman" w:cs="Times New Roman"/>
          <w:sz w:val="26"/>
          <w:szCs w:val="26"/>
        </w:rPr>
        <w:t xml:space="preserve">достигла – </w:t>
      </w:r>
      <w:r w:rsidR="006B1275" w:rsidRPr="00977D6B">
        <w:rPr>
          <w:rFonts w:ascii="Times New Roman" w:hAnsi="Times New Roman" w:cs="Times New Roman"/>
          <w:b/>
          <w:sz w:val="26"/>
          <w:szCs w:val="26"/>
        </w:rPr>
        <w:t>59</w:t>
      </w:r>
      <w:r w:rsidR="00E55B80" w:rsidRPr="00977D6B">
        <w:rPr>
          <w:rFonts w:ascii="Times New Roman" w:hAnsi="Times New Roman" w:cs="Times New Roman"/>
          <w:sz w:val="26"/>
          <w:szCs w:val="26"/>
        </w:rPr>
        <w:t>%. Показатель достигнут.</w:t>
      </w:r>
    </w:p>
    <w:p w:rsidR="00E55B80" w:rsidRPr="00977D6B" w:rsidRDefault="00E55B80" w:rsidP="00E55B80">
      <w:pPr>
        <w:pStyle w:val="aa"/>
        <w:tabs>
          <w:tab w:val="left" w:pos="284"/>
        </w:tabs>
        <w:ind w:firstLine="567"/>
        <w:jc w:val="both"/>
        <w:rPr>
          <w:rFonts w:ascii="Times New Roman" w:eastAsia="Times New Roman" w:hAnsi="Times New Roman" w:cs="Times New Roman"/>
          <w:b/>
          <w:color w:val="000000"/>
          <w:sz w:val="26"/>
          <w:szCs w:val="26"/>
          <w:lang w:eastAsia="ru-RU"/>
        </w:rPr>
      </w:pPr>
      <w:r w:rsidRPr="00977D6B">
        <w:rPr>
          <w:rFonts w:ascii="Times New Roman" w:hAnsi="Times New Roman" w:cs="Times New Roman"/>
          <w:sz w:val="26"/>
          <w:szCs w:val="26"/>
        </w:rPr>
        <w:t xml:space="preserve">Показатель </w:t>
      </w:r>
      <w:r w:rsidRPr="00977D6B">
        <w:rPr>
          <w:rFonts w:ascii="Times New Roman" w:hAnsi="Times New Roman" w:cs="Times New Roman"/>
          <w:i/>
          <w:sz w:val="26"/>
          <w:szCs w:val="26"/>
        </w:rPr>
        <w:t xml:space="preserve">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r w:rsidRPr="00977D6B">
        <w:rPr>
          <w:rFonts w:ascii="Times New Roman" w:hAnsi="Times New Roman" w:cs="Times New Roman"/>
          <w:sz w:val="26"/>
          <w:szCs w:val="26"/>
        </w:rPr>
        <w:t xml:space="preserve">составил </w:t>
      </w:r>
      <w:r w:rsidRPr="00977D6B">
        <w:rPr>
          <w:rFonts w:ascii="Times New Roman" w:hAnsi="Times New Roman" w:cs="Times New Roman"/>
          <w:b/>
          <w:sz w:val="26"/>
          <w:szCs w:val="26"/>
        </w:rPr>
        <w:t>100 %.</w:t>
      </w:r>
      <w:r w:rsidRPr="00977D6B">
        <w:rPr>
          <w:rFonts w:ascii="Times New Roman" w:hAnsi="Times New Roman" w:cs="Times New Roman"/>
          <w:i/>
          <w:sz w:val="26"/>
          <w:szCs w:val="26"/>
        </w:rPr>
        <w:t xml:space="preserve"> </w:t>
      </w:r>
      <w:r w:rsidRPr="00977D6B">
        <w:rPr>
          <w:rFonts w:ascii="Times New Roman" w:eastAsia="Times New Roman" w:hAnsi="Times New Roman" w:cs="Times New Roman"/>
          <w:color w:val="000000"/>
          <w:sz w:val="26"/>
          <w:szCs w:val="26"/>
          <w:lang w:eastAsia="ru-RU"/>
        </w:rPr>
        <w:t>Показатель достигнут.</w:t>
      </w:r>
    </w:p>
    <w:p w:rsidR="00E55B80" w:rsidRPr="00977D6B" w:rsidRDefault="00E55B80" w:rsidP="00E55B80">
      <w:pPr>
        <w:pStyle w:val="aa"/>
        <w:tabs>
          <w:tab w:val="left" w:pos="284"/>
        </w:tabs>
        <w:ind w:firstLine="567"/>
        <w:jc w:val="both"/>
        <w:rPr>
          <w:rFonts w:ascii="Times New Roman" w:hAnsi="Times New Roman" w:cs="Times New Roman"/>
          <w:sz w:val="26"/>
          <w:szCs w:val="26"/>
        </w:rPr>
      </w:pPr>
      <w:r w:rsidRPr="00977D6B">
        <w:rPr>
          <w:rFonts w:ascii="Times New Roman" w:hAnsi="Times New Roman" w:cs="Times New Roman"/>
          <w:sz w:val="26"/>
          <w:szCs w:val="26"/>
        </w:rPr>
        <w:t xml:space="preserve">Показатель </w:t>
      </w:r>
      <w:r w:rsidRPr="00977D6B">
        <w:rPr>
          <w:rFonts w:ascii="Times New Roman" w:hAnsi="Times New Roman" w:cs="Times New Roman"/>
          <w:i/>
          <w:sz w:val="26"/>
          <w:szCs w:val="26"/>
        </w:rPr>
        <w:t xml:space="preserve">обеспеченность детей дошкольного возраста местами в дошкольных образовательных организациях (количество мест на 1000 детей) </w:t>
      </w:r>
      <w:r w:rsidRPr="00977D6B">
        <w:rPr>
          <w:rFonts w:ascii="Times New Roman" w:hAnsi="Times New Roman" w:cs="Times New Roman"/>
          <w:sz w:val="26"/>
          <w:szCs w:val="26"/>
        </w:rPr>
        <w:t xml:space="preserve">составил </w:t>
      </w:r>
      <w:r w:rsidR="00977D6B" w:rsidRPr="00977D6B">
        <w:rPr>
          <w:rFonts w:ascii="Times New Roman" w:hAnsi="Times New Roman" w:cs="Times New Roman"/>
          <w:b/>
          <w:sz w:val="26"/>
          <w:szCs w:val="26"/>
        </w:rPr>
        <w:t>913</w:t>
      </w:r>
      <w:r w:rsidRPr="00977D6B">
        <w:rPr>
          <w:rFonts w:ascii="Times New Roman" w:hAnsi="Times New Roman" w:cs="Times New Roman"/>
          <w:sz w:val="26"/>
          <w:szCs w:val="26"/>
        </w:rPr>
        <w:t xml:space="preserve"> мест. </w:t>
      </w:r>
      <w:r w:rsidRPr="00977D6B">
        <w:rPr>
          <w:rFonts w:ascii="Times New Roman" w:eastAsia="Times New Roman" w:hAnsi="Times New Roman" w:cs="Times New Roman"/>
          <w:color w:val="000000"/>
          <w:sz w:val="26"/>
          <w:szCs w:val="26"/>
          <w:lang w:eastAsia="ru-RU"/>
        </w:rPr>
        <w:t>Показатель достигнут.</w:t>
      </w:r>
    </w:p>
    <w:p w:rsidR="00E55B80" w:rsidRPr="003D7F3A" w:rsidRDefault="00695000" w:rsidP="00E55B80">
      <w:pPr>
        <w:pStyle w:val="aa"/>
        <w:tabs>
          <w:tab w:val="left" w:pos="284"/>
        </w:tabs>
        <w:ind w:firstLine="567"/>
        <w:jc w:val="both"/>
        <w:rPr>
          <w:rFonts w:ascii="Times New Roman" w:eastAsia="Times New Roman" w:hAnsi="Times New Roman" w:cs="Times New Roman"/>
          <w:b/>
          <w:color w:val="000000"/>
          <w:sz w:val="26"/>
          <w:szCs w:val="26"/>
          <w:lang w:eastAsia="ru-RU"/>
        </w:rPr>
      </w:pPr>
      <w:r>
        <w:rPr>
          <w:rFonts w:ascii="Times New Roman" w:hAnsi="Times New Roman" w:cs="Times New Roman"/>
          <w:sz w:val="26"/>
          <w:szCs w:val="26"/>
        </w:rPr>
        <w:t>В 2024</w:t>
      </w:r>
      <w:r w:rsidR="00E55B80" w:rsidRPr="00977D6B">
        <w:rPr>
          <w:rFonts w:ascii="Times New Roman" w:hAnsi="Times New Roman" w:cs="Times New Roman"/>
          <w:sz w:val="26"/>
          <w:szCs w:val="26"/>
        </w:rPr>
        <w:t xml:space="preserve"> году показатель </w:t>
      </w:r>
      <w:r w:rsidR="00E55B80" w:rsidRPr="00977D6B">
        <w:rPr>
          <w:rFonts w:ascii="Times New Roman" w:hAnsi="Times New Roman" w:cs="Times New Roman"/>
          <w:i/>
          <w:sz w:val="26"/>
          <w:szCs w:val="26"/>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w:t>
      </w:r>
      <w:r w:rsidR="00E55B80" w:rsidRPr="00977D6B">
        <w:rPr>
          <w:rFonts w:ascii="Times New Roman" w:hAnsi="Times New Roman" w:cs="Times New Roman"/>
          <w:sz w:val="26"/>
          <w:szCs w:val="26"/>
        </w:rPr>
        <w:t>составил</w:t>
      </w:r>
      <w:r w:rsidR="00E55B80" w:rsidRPr="00977D6B">
        <w:rPr>
          <w:rFonts w:ascii="Times New Roman" w:hAnsi="Times New Roman" w:cs="Times New Roman"/>
          <w:i/>
          <w:sz w:val="26"/>
          <w:szCs w:val="26"/>
        </w:rPr>
        <w:t xml:space="preserve"> </w:t>
      </w:r>
      <w:r w:rsidR="00977D6B" w:rsidRPr="00977D6B">
        <w:rPr>
          <w:rFonts w:ascii="Times New Roman" w:hAnsi="Times New Roman" w:cs="Times New Roman"/>
          <w:b/>
          <w:sz w:val="26"/>
          <w:szCs w:val="26"/>
        </w:rPr>
        <w:t>99,8</w:t>
      </w:r>
      <w:r w:rsidR="00E55B80" w:rsidRPr="00977D6B">
        <w:rPr>
          <w:rFonts w:ascii="Times New Roman" w:hAnsi="Times New Roman" w:cs="Times New Roman"/>
          <w:sz w:val="26"/>
          <w:szCs w:val="26"/>
        </w:rPr>
        <w:t xml:space="preserve"> %.</w:t>
      </w:r>
      <w:r w:rsidR="00E55B80" w:rsidRPr="00977D6B">
        <w:rPr>
          <w:rFonts w:ascii="Times New Roman" w:hAnsi="Times New Roman" w:cs="Times New Roman"/>
          <w:i/>
          <w:sz w:val="26"/>
          <w:szCs w:val="26"/>
        </w:rPr>
        <w:t xml:space="preserve"> </w:t>
      </w:r>
      <w:r w:rsidR="00977D6B" w:rsidRPr="00977D6B">
        <w:rPr>
          <w:rFonts w:ascii="Times New Roman" w:eastAsia="Times New Roman" w:hAnsi="Times New Roman" w:cs="Times New Roman"/>
          <w:color w:val="000000"/>
          <w:sz w:val="26"/>
          <w:szCs w:val="26"/>
          <w:lang w:eastAsia="ru-RU"/>
        </w:rPr>
        <w:t xml:space="preserve">Показатель </w:t>
      </w:r>
      <w:r w:rsidR="00E55B80" w:rsidRPr="00977D6B">
        <w:rPr>
          <w:rFonts w:ascii="Times New Roman" w:eastAsia="Times New Roman" w:hAnsi="Times New Roman" w:cs="Times New Roman"/>
          <w:color w:val="000000"/>
          <w:sz w:val="26"/>
          <w:szCs w:val="26"/>
          <w:lang w:eastAsia="ru-RU"/>
        </w:rPr>
        <w:t>достигнут.</w:t>
      </w:r>
    </w:p>
    <w:p w:rsidR="00E55B80" w:rsidRPr="00695000" w:rsidRDefault="00695000" w:rsidP="00E55B80">
      <w:pPr>
        <w:pStyle w:val="aa"/>
        <w:tabs>
          <w:tab w:val="left" w:pos="284"/>
        </w:tabs>
        <w:ind w:firstLine="567"/>
        <w:jc w:val="both"/>
        <w:rPr>
          <w:rFonts w:ascii="Times New Roman" w:eastAsia="Times New Roman" w:hAnsi="Times New Roman" w:cs="Times New Roman"/>
          <w:color w:val="000000"/>
          <w:sz w:val="26"/>
          <w:szCs w:val="26"/>
          <w:lang w:eastAsia="ru-RU"/>
        </w:rPr>
      </w:pPr>
      <w:r w:rsidRPr="00695000">
        <w:rPr>
          <w:rFonts w:ascii="Times New Roman" w:hAnsi="Times New Roman" w:cs="Times New Roman"/>
          <w:sz w:val="26"/>
          <w:szCs w:val="26"/>
        </w:rPr>
        <w:t>В 2024</w:t>
      </w:r>
      <w:r w:rsidR="00E55B80" w:rsidRPr="00695000">
        <w:rPr>
          <w:rFonts w:ascii="Times New Roman" w:hAnsi="Times New Roman" w:cs="Times New Roman"/>
          <w:sz w:val="26"/>
          <w:szCs w:val="26"/>
        </w:rPr>
        <w:t xml:space="preserve"> году </w:t>
      </w:r>
      <w:r w:rsidR="00E55B80" w:rsidRPr="00695000">
        <w:rPr>
          <w:rFonts w:ascii="Times New Roman" w:eastAsia="Times New Roman" w:hAnsi="Times New Roman" w:cs="Times New Roman"/>
          <w:color w:val="000000"/>
          <w:sz w:val="26"/>
          <w:szCs w:val="26"/>
          <w:lang w:eastAsia="ru-RU"/>
        </w:rPr>
        <w:t xml:space="preserve">показатель </w:t>
      </w:r>
      <w:r w:rsidR="00E55B80" w:rsidRPr="00695000">
        <w:rPr>
          <w:rFonts w:ascii="Times New Roman" w:eastAsia="Times New Roman" w:hAnsi="Times New Roman" w:cs="Times New Roman"/>
          <w:i/>
          <w:color w:val="000000"/>
          <w:sz w:val="26"/>
          <w:szCs w:val="26"/>
          <w:lang w:eastAsia="ru-RU"/>
        </w:rPr>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r w:rsidR="00E55B80" w:rsidRPr="00695000">
        <w:rPr>
          <w:rFonts w:ascii="Times New Roman" w:eastAsia="Times New Roman" w:hAnsi="Times New Roman" w:cs="Times New Roman"/>
          <w:color w:val="000000"/>
          <w:sz w:val="26"/>
          <w:szCs w:val="26"/>
          <w:lang w:eastAsia="ru-RU"/>
        </w:rPr>
        <w:t xml:space="preserve">составил </w:t>
      </w:r>
      <w:r w:rsidR="00977D6B" w:rsidRPr="00695000">
        <w:rPr>
          <w:rFonts w:ascii="Times New Roman" w:eastAsia="Times New Roman" w:hAnsi="Times New Roman" w:cs="Times New Roman"/>
          <w:b/>
          <w:color w:val="000000"/>
          <w:sz w:val="26"/>
          <w:szCs w:val="26"/>
          <w:lang w:eastAsia="ru-RU"/>
        </w:rPr>
        <w:t>83,75</w:t>
      </w:r>
      <w:r w:rsidR="00E55B80" w:rsidRPr="00695000">
        <w:rPr>
          <w:rFonts w:ascii="Times New Roman" w:eastAsia="Times New Roman" w:hAnsi="Times New Roman" w:cs="Times New Roman"/>
          <w:color w:val="000000"/>
          <w:sz w:val="26"/>
          <w:szCs w:val="26"/>
          <w:lang w:eastAsia="ru-RU"/>
        </w:rPr>
        <w:t xml:space="preserve"> %. Плановый показатель 90,9% не достигнут.</w:t>
      </w:r>
    </w:p>
    <w:p w:rsidR="00E55B80" w:rsidRPr="00695000"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r w:rsidRPr="00695000">
        <w:rPr>
          <w:rFonts w:ascii="Times New Roman" w:eastAsia="Times New Roman" w:hAnsi="Times New Roman" w:cs="Times New Roman"/>
          <w:color w:val="000000"/>
          <w:sz w:val="26"/>
          <w:szCs w:val="26"/>
          <w:lang w:eastAsia="ru-RU"/>
        </w:rPr>
        <w:lastRenderedPageBreak/>
        <w:t xml:space="preserve">Показатель </w:t>
      </w:r>
      <w:r w:rsidRPr="00695000">
        <w:rPr>
          <w:rFonts w:ascii="Times New Roman" w:eastAsia="Times New Roman" w:hAnsi="Times New Roman" w:cs="Times New Roman"/>
          <w:i/>
          <w:color w:val="000000"/>
          <w:sz w:val="26"/>
          <w:szCs w:val="26"/>
          <w:lang w:eastAsia="ru-RU"/>
        </w:rPr>
        <w:t xml:space="preserve">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r w:rsidR="006A333D" w:rsidRPr="00695000">
        <w:rPr>
          <w:rFonts w:ascii="Times New Roman" w:eastAsia="Times New Roman" w:hAnsi="Times New Roman" w:cs="Times New Roman"/>
          <w:color w:val="000000"/>
          <w:sz w:val="26"/>
          <w:szCs w:val="26"/>
          <w:lang w:eastAsia="ru-RU"/>
        </w:rPr>
        <w:t>составил</w:t>
      </w:r>
      <w:r w:rsidR="006A333D" w:rsidRPr="00695000">
        <w:rPr>
          <w:rFonts w:ascii="Times New Roman" w:eastAsia="Times New Roman" w:hAnsi="Times New Roman" w:cs="Times New Roman"/>
          <w:i/>
          <w:color w:val="000000"/>
          <w:sz w:val="26"/>
          <w:szCs w:val="26"/>
          <w:lang w:eastAsia="ru-RU"/>
        </w:rPr>
        <w:t xml:space="preserve"> </w:t>
      </w:r>
      <w:r w:rsidRPr="00695000">
        <w:rPr>
          <w:rFonts w:ascii="Times New Roman" w:eastAsia="Times New Roman" w:hAnsi="Times New Roman" w:cs="Times New Roman"/>
          <w:b/>
          <w:color w:val="000000"/>
          <w:sz w:val="26"/>
          <w:szCs w:val="26"/>
          <w:lang w:eastAsia="ru-RU"/>
        </w:rPr>
        <w:t>5</w:t>
      </w:r>
      <w:r w:rsidR="00977D6B" w:rsidRPr="00695000">
        <w:rPr>
          <w:rFonts w:ascii="Times New Roman" w:eastAsia="Times New Roman" w:hAnsi="Times New Roman" w:cs="Times New Roman"/>
          <w:b/>
          <w:color w:val="000000"/>
          <w:sz w:val="26"/>
          <w:szCs w:val="26"/>
          <w:lang w:eastAsia="ru-RU"/>
        </w:rPr>
        <w:t>4,5</w:t>
      </w:r>
      <w:r w:rsidRPr="00695000">
        <w:rPr>
          <w:rFonts w:ascii="Times New Roman" w:eastAsia="Times New Roman" w:hAnsi="Times New Roman" w:cs="Times New Roman"/>
          <w:b/>
          <w:color w:val="000000"/>
          <w:sz w:val="26"/>
          <w:szCs w:val="26"/>
          <w:lang w:eastAsia="ru-RU"/>
        </w:rPr>
        <w:t xml:space="preserve"> </w:t>
      </w:r>
      <w:r w:rsidRPr="00695000">
        <w:rPr>
          <w:rFonts w:ascii="Times New Roman" w:eastAsia="Times New Roman" w:hAnsi="Times New Roman" w:cs="Times New Roman"/>
          <w:color w:val="000000"/>
          <w:sz w:val="26"/>
          <w:szCs w:val="26"/>
          <w:lang w:eastAsia="ru-RU"/>
        </w:rPr>
        <w:t>% Показатель 54,5% достигнут (категория обратных показателей).</w:t>
      </w:r>
    </w:p>
    <w:p w:rsidR="00E55B80" w:rsidRPr="00695000" w:rsidRDefault="00E55B80" w:rsidP="00E55B80">
      <w:pPr>
        <w:pStyle w:val="aa"/>
        <w:tabs>
          <w:tab w:val="left" w:pos="284"/>
        </w:tabs>
        <w:ind w:firstLine="567"/>
        <w:jc w:val="both"/>
        <w:rPr>
          <w:rFonts w:ascii="Times New Roman" w:eastAsia="Times New Roman" w:hAnsi="Times New Roman" w:cs="Times New Roman"/>
          <w:b/>
          <w:color w:val="000000"/>
          <w:sz w:val="26"/>
          <w:szCs w:val="26"/>
          <w:lang w:eastAsia="ru-RU"/>
        </w:rPr>
      </w:pPr>
      <w:r w:rsidRPr="00695000">
        <w:rPr>
          <w:rFonts w:ascii="Times New Roman" w:eastAsia="Times New Roman" w:hAnsi="Times New Roman" w:cs="Times New Roman"/>
          <w:color w:val="000000"/>
          <w:sz w:val="26"/>
          <w:szCs w:val="26"/>
          <w:lang w:eastAsia="ru-RU"/>
        </w:rPr>
        <w:t>Показатель</w:t>
      </w:r>
      <w:r w:rsidRPr="00695000">
        <w:rPr>
          <w:rFonts w:ascii="Times New Roman" w:eastAsia="Times New Roman" w:hAnsi="Times New Roman" w:cs="Times New Roman"/>
          <w:i/>
          <w:color w:val="000000"/>
          <w:sz w:val="26"/>
          <w:szCs w:val="26"/>
          <w:lang w:eastAsia="ru-RU"/>
        </w:rPr>
        <w:t xml:space="preserve">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r w:rsidRPr="00695000">
        <w:rPr>
          <w:rFonts w:ascii="Times New Roman" w:eastAsia="Times New Roman" w:hAnsi="Times New Roman" w:cs="Times New Roman"/>
          <w:color w:val="000000"/>
          <w:sz w:val="26"/>
          <w:szCs w:val="26"/>
          <w:lang w:eastAsia="ru-RU"/>
        </w:rPr>
        <w:t>составила запланированные</w:t>
      </w:r>
      <w:r w:rsidRPr="00695000">
        <w:rPr>
          <w:rFonts w:ascii="Times New Roman" w:eastAsia="Times New Roman" w:hAnsi="Times New Roman" w:cs="Times New Roman"/>
          <w:i/>
          <w:color w:val="000000"/>
          <w:sz w:val="26"/>
          <w:szCs w:val="26"/>
          <w:lang w:eastAsia="ru-RU"/>
        </w:rPr>
        <w:t xml:space="preserve"> </w:t>
      </w:r>
      <w:r w:rsidR="00977D6B" w:rsidRPr="00695000">
        <w:rPr>
          <w:rFonts w:ascii="Times New Roman" w:eastAsia="Times New Roman" w:hAnsi="Times New Roman" w:cs="Times New Roman"/>
          <w:b/>
          <w:color w:val="000000"/>
          <w:sz w:val="26"/>
          <w:szCs w:val="26"/>
          <w:lang w:eastAsia="ru-RU"/>
        </w:rPr>
        <w:t>0</w:t>
      </w:r>
      <w:r w:rsidRPr="00695000">
        <w:rPr>
          <w:rFonts w:ascii="Times New Roman" w:eastAsia="Times New Roman" w:hAnsi="Times New Roman" w:cs="Times New Roman"/>
          <w:b/>
          <w:color w:val="000000"/>
          <w:sz w:val="26"/>
          <w:szCs w:val="26"/>
          <w:lang w:eastAsia="ru-RU"/>
        </w:rPr>
        <w:t xml:space="preserve"> %. </w:t>
      </w:r>
      <w:r w:rsidR="00977D6B" w:rsidRPr="00695000">
        <w:rPr>
          <w:rFonts w:ascii="Times New Roman" w:eastAsia="Times New Roman" w:hAnsi="Times New Roman" w:cs="Times New Roman"/>
          <w:color w:val="000000"/>
          <w:sz w:val="26"/>
          <w:szCs w:val="26"/>
          <w:lang w:eastAsia="ru-RU"/>
        </w:rPr>
        <w:t>Показатель</w:t>
      </w:r>
      <w:r w:rsidRPr="00695000">
        <w:rPr>
          <w:rFonts w:ascii="Times New Roman" w:eastAsia="Times New Roman" w:hAnsi="Times New Roman" w:cs="Times New Roman"/>
          <w:color w:val="000000"/>
          <w:sz w:val="26"/>
          <w:szCs w:val="26"/>
          <w:lang w:eastAsia="ru-RU"/>
        </w:rPr>
        <w:t xml:space="preserve"> достигнут (категория обратных показателей).</w:t>
      </w:r>
    </w:p>
    <w:p w:rsidR="00E55B80" w:rsidRPr="00695000" w:rsidRDefault="00E55B80" w:rsidP="00E55B80">
      <w:pPr>
        <w:pStyle w:val="aa"/>
        <w:tabs>
          <w:tab w:val="left" w:pos="284"/>
        </w:tabs>
        <w:ind w:firstLine="567"/>
        <w:jc w:val="both"/>
        <w:rPr>
          <w:rFonts w:ascii="Times New Roman" w:eastAsia="Times New Roman" w:hAnsi="Times New Roman" w:cs="Times New Roman"/>
          <w:b/>
          <w:color w:val="000000"/>
          <w:sz w:val="26"/>
          <w:szCs w:val="26"/>
          <w:lang w:eastAsia="ru-RU"/>
        </w:rPr>
      </w:pPr>
      <w:r w:rsidRPr="00695000">
        <w:rPr>
          <w:rFonts w:ascii="Times New Roman" w:eastAsia="Times New Roman" w:hAnsi="Times New Roman" w:cs="Times New Roman"/>
          <w:color w:val="000000"/>
          <w:sz w:val="26"/>
          <w:szCs w:val="26"/>
          <w:lang w:eastAsia="ru-RU"/>
        </w:rPr>
        <w:t>Показатель о</w:t>
      </w:r>
      <w:r w:rsidRPr="00695000">
        <w:rPr>
          <w:rFonts w:ascii="Times New Roman" w:eastAsia="Times New Roman" w:hAnsi="Times New Roman" w:cs="Times New Roman"/>
          <w:i/>
          <w:color w:val="000000"/>
          <w:sz w:val="26"/>
          <w:szCs w:val="26"/>
          <w:lang w:eastAsia="ru-RU"/>
        </w:rPr>
        <w:t xml:space="preserve">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r w:rsidRPr="00695000">
        <w:rPr>
          <w:rFonts w:ascii="Times New Roman" w:eastAsia="Times New Roman" w:hAnsi="Times New Roman" w:cs="Times New Roman"/>
          <w:color w:val="000000"/>
          <w:sz w:val="26"/>
          <w:szCs w:val="26"/>
          <w:lang w:eastAsia="ru-RU"/>
        </w:rPr>
        <w:t xml:space="preserve">составил </w:t>
      </w:r>
      <w:r w:rsidR="00977D6B" w:rsidRPr="00695000">
        <w:rPr>
          <w:rFonts w:ascii="Times New Roman" w:eastAsia="Times New Roman" w:hAnsi="Times New Roman" w:cs="Times New Roman"/>
          <w:b/>
          <w:color w:val="000000"/>
          <w:sz w:val="26"/>
          <w:szCs w:val="26"/>
          <w:lang w:eastAsia="ru-RU"/>
        </w:rPr>
        <w:t>85,2</w:t>
      </w:r>
      <w:r w:rsidRPr="00695000">
        <w:rPr>
          <w:rFonts w:ascii="Times New Roman" w:eastAsia="Times New Roman" w:hAnsi="Times New Roman" w:cs="Times New Roman"/>
          <w:b/>
          <w:color w:val="000000"/>
          <w:sz w:val="26"/>
          <w:szCs w:val="26"/>
          <w:lang w:eastAsia="ru-RU"/>
        </w:rPr>
        <w:t xml:space="preserve"> %. </w:t>
      </w:r>
      <w:r w:rsidRPr="00695000">
        <w:rPr>
          <w:rFonts w:ascii="Times New Roman" w:eastAsia="Times New Roman" w:hAnsi="Times New Roman" w:cs="Times New Roman"/>
          <w:color w:val="000000"/>
          <w:sz w:val="26"/>
          <w:szCs w:val="26"/>
          <w:lang w:eastAsia="ru-RU"/>
        </w:rPr>
        <w:t xml:space="preserve">Показатель </w:t>
      </w:r>
      <w:r w:rsidR="00977D6B" w:rsidRPr="00695000">
        <w:rPr>
          <w:rFonts w:ascii="Times New Roman" w:eastAsia="Times New Roman" w:hAnsi="Times New Roman" w:cs="Times New Roman"/>
          <w:color w:val="000000"/>
          <w:sz w:val="26"/>
          <w:szCs w:val="26"/>
          <w:lang w:eastAsia="ru-RU"/>
        </w:rPr>
        <w:t xml:space="preserve">не </w:t>
      </w:r>
      <w:r w:rsidRPr="00695000">
        <w:rPr>
          <w:rFonts w:ascii="Times New Roman" w:eastAsia="Times New Roman" w:hAnsi="Times New Roman" w:cs="Times New Roman"/>
          <w:color w:val="000000"/>
          <w:sz w:val="26"/>
          <w:szCs w:val="26"/>
          <w:lang w:eastAsia="ru-RU"/>
        </w:rPr>
        <w:t>достигнут.</w:t>
      </w:r>
    </w:p>
    <w:p w:rsidR="00E55B80" w:rsidRPr="00695000"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r w:rsidRPr="00695000">
        <w:rPr>
          <w:rFonts w:ascii="Times New Roman" w:eastAsia="Times New Roman" w:hAnsi="Times New Roman" w:cs="Times New Roman"/>
          <w:color w:val="000000"/>
          <w:sz w:val="26"/>
          <w:szCs w:val="26"/>
          <w:lang w:eastAsia="ru-RU"/>
        </w:rPr>
        <w:t xml:space="preserve">Показатель </w:t>
      </w:r>
      <w:r w:rsidRPr="00695000">
        <w:rPr>
          <w:rFonts w:ascii="Times New Roman" w:eastAsia="Times New Roman" w:hAnsi="Times New Roman" w:cs="Times New Roman"/>
          <w:i/>
          <w:color w:val="000000"/>
          <w:sz w:val="26"/>
          <w:szCs w:val="26"/>
          <w:lang w:eastAsia="ru-RU"/>
        </w:rPr>
        <w:t>количество детей-сирот и детей, оставшихся без попечения родителей, находящихся под опекой, в приемной семье</w:t>
      </w:r>
      <w:r w:rsidRPr="00695000">
        <w:rPr>
          <w:rFonts w:ascii="Times New Roman" w:eastAsia="Times New Roman" w:hAnsi="Times New Roman" w:cs="Times New Roman"/>
          <w:color w:val="000000"/>
          <w:sz w:val="26"/>
          <w:szCs w:val="26"/>
          <w:lang w:eastAsia="ru-RU"/>
        </w:rPr>
        <w:t xml:space="preserve">, составил </w:t>
      </w:r>
      <w:r w:rsidR="00977D6B" w:rsidRPr="00695000">
        <w:rPr>
          <w:rFonts w:ascii="Times New Roman" w:eastAsia="Times New Roman" w:hAnsi="Times New Roman" w:cs="Times New Roman"/>
          <w:b/>
          <w:color w:val="000000"/>
          <w:sz w:val="26"/>
          <w:szCs w:val="26"/>
          <w:lang w:eastAsia="ru-RU"/>
        </w:rPr>
        <w:t>114</w:t>
      </w:r>
      <w:r w:rsidRPr="00695000">
        <w:rPr>
          <w:rFonts w:ascii="Times New Roman" w:eastAsia="Times New Roman" w:hAnsi="Times New Roman" w:cs="Times New Roman"/>
          <w:color w:val="000000"/>
          <w:sz w:val="26"/>
          <w:szCs w:val="26"/>
          <w:lang w:eastAsia="ru-RU"/>
        </w:rPr>
        <w:t xml:space="preserve"> человек. Показатель достигнут (категория обратных показателей).</w:t>
      </w:r>
    </w:p>
    <w:p w:rsidR="00E55B80" w:rsidRPr="00695000"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r w:rsidRPr="00695000">
        <w:rPr>
          <w:rFonts w:ascii="Times New Roman" w:eastAsia="Times New Roman" w:hAnsi="Times New Roman" w:cs="Times New Roman"/>
          <w:color w:val="000000"/>
          <w:sz w:val="26"/>
          <w:szCs w:val="26"/>
          <w:lang w:eastAsia="ru-RU"/>
        </w:rPr>
        <w:t xml:space="preserve">Показатель </w:t>
      </w:r>
      <w:r w:rsidRPr="00695000">
        <w:rPr>
          <w:rFonts w:ascii="Times New Roman" w:eastAsia="Times New Roman" w:hAnsi="Times New Roman" w:cs="Times New Roman"/>
          <w:i/>
          <w:color w:val="000000"/>
          <w:sz w:val="26"/>
          <w:szCs w:val="26"/>
          <w:lang w:eastAsia="ru-RU"/>
        </w:rPr>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r w:rsidRPr="00695000">
        <w:rPr>
          <w:rFonts w:ascii="Times New Roman" w:eastAsia="Times New Roman" w:hAnsi="Times New Roman" w:cs="Times New Roman"/>
          <w:color w:val="000000"/>
          <w:sz w:val="26"/>
          <w:szCs w:val="26"/>
          <w:lang w:eastAsia="ru-RU"/>
        </w:rPr>
        <w:t xml:space="preserve">составил </w:t>
      </w:r>
      <w:r w:rsidR="00977D6B" w:rsidRPr="00695000">
        <w:rPr>
          <w:rFonts w:ascii="Times New Roman" w:eastAsia="Times New Roman" w:hAnsi="Times New Roman" w:cs="Times New Roman"/>
          <w:b/>
          <w:color w:val="000000"/>
          <w:sz w:val="26"/>
          <w:szCs w:val="26"/>
          <w:lang w:eastAsia="ru-RU"/>
        </w:rPr>
        <w:t>18</w:t>
      </w:r>
      <w:r w:rsidRPr="00695000">
        <w:rPr>
          <w:rFonts w:ascii="Times New Roman" w:eastAsia="Times New Roman" w:hAnsi="Times New Roman" w:cs="Times New Roman"/>
          <w:color w:val="000000"/>
          <w:sz w:val="26"/>
          <w:szCs w:val="26"/>
          <w:lang w:eastAsia="ru-RU"/>
        </w:rPr>
        <w:t xml:space="preserve"> человек. Показатель </w:t>
      </w:r>
      <w:r w:rsidR="00977D6B" w:rsidRPr="00695000">
        <w:rPr>
          <w:rFonts w:ascii="Times New Roman" w:eastAsia="Times New Roman" w:hAnsi="Times New Roman" w:cs="Times New Roman"/>
          <w:color w:val="000000"/>
          <w:sz w:val="26"/>
          <w:szCs w:val="26"/>
          <w:lang w:eastAsia="ru-RU"/>
        </w:rPr>
        <w:t xml:space="preserve">не </w:t>
      </w:r>
      <w:r w:rsidRPr="00695000">
        <w:rPr>
          <w:rFonts w:ascii="Times New Roman" w:eastAsia="Times New Roman" w:hAnsi="Times New Roman" w:cs="Times New Roman"/>
          <w:color w:val="000000"/>
          <w:sz w:val="26"/>
          <w:szCs w:val="26"/>
          <w:lang w:eastAsia="ru-RU"/>
        </w:rPr>
        <w:t>достигнут.</w:t>
      </w:r>
    </w:p>
    <w:p w:rsidR="00E55B80" w:rsidRPr="003D7F3A" w:rsidRDefault="00E55B80" w:rsidP="00E55B80">
      <w:pPr>
        <w:pStyle w:val="aa"/>
        <w:tabs>
          <w:tab w:val="left" w:pos="284"/>
        </w:tabs>
        <w:ind w:firstLine="567"/>
        <w:jc w:val="both"/>
        <w:rPr>
          <w:rFonts w:ascii="Times New Roman" w:eastAsia="Times New Roman" w:hAnsi="Times New Roman" w:cs="Times New Roman"/>
          <w:b/>
          <w:color w:val="000000"/>
          <w:sz w:val="26"/>
          <w:szCs w:val="26"/>
          <w:lang w:eastAsia="ru-RU"/>
        </w:rPr>
      </w:pPr>
      <w:r w:rsidRPr="00695000">
        <w:rPr>
          <w:rFonts w:ascii="Times New Roman" w:eastAsia="Times New Roman" w:hAnsi="Times New Roman" w:cs="Times New Roman"/>
          <w:color w:val="000000"/>
          <w:sz w:val="26"/>
          <w:szCs w:val="26"/>
          <w:lang w:eastAsia="ru-RU"/>
        </w:rPr>
        <w:t xml:space="preserve">Показатель </w:t>
      </w:r>
      <w:r w:rsidRPr="00695000">
        <w:rPr>
          <w:rFonts w:ascii="Times New Roman" w:eastAsia="Times New Roman" w:hAnsi="Times New Roman" w:cs="Times New Roman"/>
          <w:i/>
          <w:color w:val="000000"/>
          <w:sz w:val="26"/>
          <w:szCs w:val="26"/>
          <w:lang w:eastAsia="ru-RU"/>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Pr="00695000">
        <w:rPr>
          <w:rFonts w:ascii="Times New Roman" w:eastAsia="Times New Roman" w:hAnsi="Times New Roman" w:cs="Times New Roman"/>
          <w:color w:val="000000"/>
          <w:sz w:val="26"/>
          <w:szCs w:val="26"/>
          <w:lang w:eastAsia="ru-RU"/>
        </w:rPr>
        <w:t xml:space="preserve"> составил </w:t>
      </w:r>
      <w:r w:rsidR="00977D6B" w:rsidRPr="00695000">
        <w:rPr>
          <w:rFonts w:ascii="Times New Roman" w:eastAsia="Times New Roman" w:hAnsi="Times New Roman" w:cs="Times New Roman"/>
          <w:b/>
          <w:color w:val="000000"/>
          <w:sz w:val="26"/>
          <w:szCs w:val="26"/>
          <w:lang w:eastAsia="ru-RU"/>
        </w:rPr>
        <w:t>20</w:t>
      </w:r>
      <w:r w:rsidRPr="00695000">
        <w:rPr>
          <w:rFonts w:ascii="Times New Roman" w:eastAsia="Times New Roman" w:hAnsi="Times New Roman" w:cs="Times New Roman"/>
          <w:b/>
          <w:color w:val="000000"/>
          <w:sz w:val="26"/>
          <w:szCs w:val="26"/>
          <w:lang w:eastAsia="ru-RU"/>
        </w:rPr>
        <w:t xml:space="preserve"> %</w:t>
      </w:r>
      <w:r w:rsidRPr="00695000">
        <w:rPr>
          <w:rFonts w:ascii="Times New Roman" w:eastAsia="Times New Roman" w:hAnsi="Times New Roman" w:cs="Times New Roman"/>
          <w:color w:val="000000"/>
          <w:sz w:val="26"/>
          <w:szCs w:val="26"/>
          <w:lang w:eastAsia="ru-RU"/>
        </w:rPr>
        <w:t>. Показатель не достигнут.</w:t>
      </w:r>
    </w:p>
    <w:p w:rsidR="00E55B80" w:rsidRPr="003D7F3A" w:rsidRDefault="00E55B80" w:rsidP="00E55B80">
      <w:pPr>
        <w:pStyle w:val="aa"/>
        <w:tabs>
          <w:tab w:val="left" w:pos="284"/>
        </w:tabs>
        <w:ind w:firstLine="567"/>
        <w:jc w:val="center"/>
        <w:rPr>
          <w:rFonts w:ascii="Times New Roman" w:eastAsia="Times New Roman" w:hAnsi="Times New Roman" w:cs="Times New Roman"/>
          <w:b/>
          <w:color w:val="000000"/>
          <w:sz w:val="26"/>
          <w:szCs w:val="26"/>
          <w:lang w:eastAsia="ru-RU"/>
        </w:rPr>
      </w:pPr>
    </w:p>
    <w:p w:rsidR="00E55B80" w:rsidRPr="003D7F3A" w:rsidRDefault="00E55B80" w:rsidP="00E55B80">
      <w:pPr>
        <w:pStyle w:val="aa"/>
        <w:tabs>
          <w:tab w:val="left" w:pos="284"/>
        </w:tabs>
        <w:ind w:firstLine="567"/>
        <w:jc w:val="center"/>
        <w:rPr>
          <w:rFonts w:ascii="Times New Roman" w:eastAsia="Times New Roman" w:hAnsi="Times New Roman" w:cs="Times New Roman"/>
          <w:b/>
          <w:color w:val="000000"/>
          <w:sz w:val="26"/>
          <w:szCs w:val="26"/>
          <w:lang w:eastAsia="ru-RU"/>
        </w:rPr>
      </w:pPr>
      <w:r w:rsidRPr="003D7F3A">
        <w:rPr>
          <w:rFonts w:ascii="Times New Roman" w:eastAsia="Times New Roman" w:hAnsi="Times New Roman" w:cs="Times New Roman"/>
          <w:b/>
          <w:color w:val="000000"/>
          <w:sz w:val="26"/>
          <w:szCs w:val="26"/>
          <w:lang w:eastAsia="ru-RU"/>
        </w:rPr>
        <w:t>Расчеты показателей оценки эффективности муниципальной программы</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1.</w:t>
      </w:r>
      <w:r w:rsidRPr="003D7F3A">
        <w:rPr>
          <w:rFonts w:ascii="Times New Roman" w:eastAsia="Times New Roman" w:hAnsi="Times New Roman" w:cs="Times New Roman"/>
          <w:color w:val="000000"/>
          <w:sz w:val="26"/>
          <w:szCs w:val="26"/>
          <w:lang w:eastAsia="ru-RU"/>
        </w:rPr>
        <w:tab/>
        <w:t>Степень достижения планового значения индикатора (показателя) рассчитывается по следующим формулам:</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для индикаторов (показателей), желаемой тенденцией развития которых является увеличение значений:</w:t>
      </w:r>
    </w:p>
    <w:p w:rsidR="00E55B80" w:rsidRPr="003D7F3A" w:rsidRDefault="00E55B80" w:rsidP="00E55B80">
      <w:pPr>
        <w:pStyle w:val="aa"/>
        <w:tabs>
          <w:tab w:val="left" w:pos="0"/>
        </w:tabs>
        <w:ind w:firstLine="567"/>
        <w:jc w:val="center"/>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СДi</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ЗИфi</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ЗИпi</w:t>
      </w:r>
      <w:proofErr w:type="spellEnd"/>
      <w:r w:rsidRPr="003D7F3A">
        <w:rPr>
          <w:rFonts w:ascii="Times New Roman" w:eastAsia="Times New Roman" w:hAnsi="Times New Roman" w:cs="Times New Roman"/>
          <w:color w:val="000000"/>
          <w:sz w:val="26"/>
          <w:szCs w:val="26"/>
          <w:lang w:eastAsia="ru-RU"/>
        </w:rPr>
        <w:t>;</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где:</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СДi</w:t>
      </w:r>
      <w:proofErr w:type="spellEnd"/>
      <w:r w:rsidRPr="003D7F3A">
        <w:rPr>
          <w:rFonts w:ascii="Times New Roman" w:eastAsia="Times New Roman" w:hAnsi="Times New Roman" w:cs="Times New Roman"/>
          <w:color w:val="000000"/>
          <w:sz w:val="26"/>
          <w:szCs w:val="26"/>
          <w:lang w:eastAsia="ru-RU"/>
        </w:rPr>
        <w:t xml:space="preserve"> - степень достижения планового значения i-</w:t>
      </w:r>
      <w:proofErr w:type="spellStart"/>
      <w:r w:rsidRPr="003D7F3A">
        <w:rPr>
          <w:rFonts w:ascii="Times New Roman" w:eastAsia="Times New Roman" w:hAnsi="Times New Roman" w:cs="Times New Roman"/>
          <w:color w:val="000000"/>
          <w:sz w:val="26"/>
          <w:szCs w:val="26"/>
          <w:lang w:eastAsia="ru-RU"/>
        </w:rPr>
        <w:t>го</w:t>
      </w:r>
      <w:proofErr w:type="spellEnd"/>
      <w:r w:rsidRPr="003D7F3A">
        <w:rPr>
          <w:rFonts w:ascii="Times New Roman" w:eastAsia="Times New Roman" w:hAnsi="Times New Roman" w:cs="Times New Roman"/>
          <w:color w:val="000000"/>
          <w:sz w:val="26"/>
          <w:szCs w:val="26"/>
          <w:lang w:eastAsia="ru-RU"/>
        </w:rPr>
        <w:t xml:space="preserve"> индикатора (показателя)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ЗИфi</w:t>
      </w:r>
      <w:proofErr w:type="spellEnd"/>
      <w:r w:rsidRPr="003D7F3A">
        <w:rPr>
          <w:rFonts w:ascii="Times New Roman" w:eastAsia="Times New Roman" w:hAnsi="Times New Roman" w:cs="Times New Roman"/>
          <w:color w:val="000000"/>
          <w:sz w:val="26"/>
          <w:szCs w:val="26"/>
          <w:lang w:eastAsia="ru-RU"/>
        </w:rPr>
        <w:t xml:space="preserve"> - значение i-</w:t>
      </w:r>
      <w:proofErr w:type="spellStart"/>
      <w:r w:rsidRPr="003D7F3A">
        <w:rPr>
          <w:rFonts w:ascii="Times New Roman" w:eastAsia="Times New Roman" w:hAnsi="Times New Roman" w:cs="Times New Roman"/>
          <w:color w:val="000000"/>
          <w:sz w:val="26"/>
          <w:szCs w:val="26"/>
          <w:lang w:eastAsia="ru-RU"/>
        </w:rPr>
        <w:t>го</w:t>
      </w:r>
      <w:proofErr w:type="spellEnd"/>
      <w:r w:rsidRPr="003D7F3A">
        <w:rPr>
          <w:rFonts w:ascii="Times New Roman" w:eastAsia="Times New Roman" w:hAnsi="Times New Roman" w:cs="Times New Roman"/>
          <w:color w:val="000000"/>
          <w:sz w:val="26"/>
          <w:szCs w:val="26"/>
          <w:lang w:eastAsia="ru-RU"/>
        </w:rPr>
        <w:t xml:space="preserve"> индикатора (показателя) муниципальной программы (подпрограммы), фактически достигнутое на конец отчетного периода;</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ЗИпi</w:t>
      </w:r>
      <w:proofErr w:type="spellEnd"/>
      <w:r w:rsidRPr="003D7F3A">
        <w:rPr>
          <w:rFonts w:ascii="Times New Roman" w:eastAsia="Times New Roman" w:hAnsi="Times New Roman" w:cs="Times New Roman"/>
          <w:color w:val="000000"/>
          <w:sz w:val="26"/>
          <w:szCs w:val="26"/>
          <w:lang w:eastAsia="ru-RU"/>
        </w:rPr>
        <w:t xml:space="preserve"> - плановое значение i-</w:t>
      </w:r>
      <w:proofErr w:type="spellStart"/>
      <w:r w:rsidRPr="003D7F3A">
        <w:rPr>
          <w:rFonts w:ascii="Times New Roman" w:eastAsia="Times New Roman" w:hAnsi="Times New Roman" w:cs="Times New Roman"/>
          <w:color w:val="000000"/>
          <w:sz w:val="26"/>
          <w:szCs w:val="26"/>
          <w:lang w:eastAsia="ru-RU"/>
        </w:rPr>
        <w:t>го</w:t>
      </w:r>
      <w:proofErr w:type="spellEnd"/>
      <w:r w:rsidRPr="003D7F3A">
        <w:rPr>
          <w:rFonts w:ascii="Times New Roman" w:eastAsia="Times New Roman" w:hAnsi="Times New Roman" w:cs="Times New Roman"/>
          <w:color w:val="000000"/>
          <w:sz w:val="26"/>
          <w:szCs w:val="26"/>
          <w:lang w:eastAsia="ru-RU"/>
        </w:rPr>
        <w:t xml:space="preserve"> индикатора (показателя)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Если </w:t>
      </w:r>
      <w:proofErr w:type="spellStart"/>
      <w:r w:rsidRPr="003D7F3A">
        <w:rPr>
          <w:rFonts w:ascii="Times New Roman" w:eastAsia="Times New Roman" w:hAnsi="Times New Roman" w:cs="Times New Roman"/>
          <w:color w:val="000000"/>
          <w:sz w:val="26"/>
          <w:szCs w:val="26"/>
          <w:lang w:eastAsia="ru-RU"/>
        </w:rPr>
        <w:t>СД</w:t>
      </w:r>
      <w:proofErr w:type="gramStart"/>
      <w:r w:rsidRPr="003D7F3A">
        <w:rPr>
          <w:rFonts w:ascii="Times New Roman" w:eastAsia="Times New Roman" w:hAnsi="Times New Roman" w:cs="Times New Roman"/>
          <w:color w:val="000000"/>
          <w:sz w:val="26"/>
          <w:szCs w:val="26"/>
          <w:lang w:eastAsia="ru-RU"/>
        </w:rPr>
        <w:t>i</w:t>
      </w:r>
      <w:proofErr w:type="spellEnd"/>
      <w:r w:rsidRPr="003D7F3A">
        <w:rPr>
          <w:rFonts w:ascii="Times New Roman" w:eastAsia="Times New Roman" w:hAnsi="Times New Roman" w:cs="Times New Roman"/>
          <w:color w:val="000000"/>
          <w:sz w:val="26"/>
          <w:szCs w:val="26"/>
          <w:lang w:eastAsia="ru-RU"/>
        </w:rPr>
        <w:t xml:space="preserve"> &gt;</w:t>
      </w:r>
      <w:proofErr w:type="gramEnd"/>
      <w:r w:rsidRPr="003D7F3A">
        <w:rPr>
          <w:rFonts w:ascii="Times New Roman" w:eastAsia="Times New Roman" w:hAnsi="Times New Roman" w:cs="Times New Roman"/>
          <w:color w:val="000000"/>
          <w:sz w:val="26"/>
          <w:szCs w:val="26"/>
          <w:lang w:eastAsia="ru-RU"/>
        </w:rPr>
        <w:t xml:space="preserve"> 1 то значение </w:t>
      </w:r>
      <w:proofErr w:type="spellStart"/>
      <w:r w:rsidRPr="003D7F3A">
        <w:rPr>
          <w:rFonts w:ascii="Times New Roman" w:eastAsia="Times New Roman" w:hAnsi="Times New Roman" w:cs="Times New Roman"/>
          <w:color w:val="000000"/>
          <w:sz w:val="26"/>
          <w:szCs w:val="26"/>
          <w:lang w:eastAsia="ru-RU"/>
        </w:rPr>
        <w:t>СДi</w:t>
      </w:r>
      <w:proofErr w:type="spellEnd"/>
      <w:r w:rsidRPr="003D7F3A">
        <w:rPr>
          <w:rFonts w:ascii="Times New Roman" w:eastAsia="Times New Roman" w:hAnsi="Times New Roman" w:cs="Times New Roman"/>
          <w:color w:val="000000"/>
          <w:sz w:val="26"/>
          <w:szCs w:val="26"/>
          <w:lang w:eastAsia="ru-RU"/>
        </w:rPr>
        <w:t xml:space="preserve"> принимается равным 1.</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где:</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СД - степень достижения плановых значений индикаторов (показателей) муниципальной программы (подпрограмм);</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N - число индикаторов (показателей) в муниципальной программе (подпрограмме).</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lastRenderedPageBreak/>
        <w:tab/>
      </w:r>
      <w:r w:rsidRPr="003D7F3A">
        <w:rPr>
          <w:rFonts w:ascii="Times New Roman" w:eastAsia="Times New Roman" w:hAnsi="Times New Roman" w:cs="Times New Roman"/>
          <w:color w:val="000000"/>
          <w:sz w:val="26"/>
          <w:szCs w:val="26"/>
          <w:lang w:eastAsia="ru-RU"/>
        </w:rPr>
        <w:tab/>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1.1. </w:t>
      </w:r>
      <w:r w:rsidRPr="003D7F3A">
        <w:rPr>
          <w:rFonts w:ascii="Times New Roman" w:hAnsi="Times New Roman" w:cs="Times New Roman"/>
          <w:sz w:val="26"/>
          <w:szCs w:val="26"/>
        </w:rPr>
        <w:t>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r w:rsidRPr="003D7F3A">
        <w:rPr>
          <w:rFonts w:ascii="Times New Roman" w:eastAsia="Times New Roman" w:hAnsi="Times New Roman" w:cs="Times New Roman"/>
          <w:color w:val="000000"/>
          <w:sz w:val="26"/>
          <w:szCs w:val="26"/>
          <w:lang w:eastAsia="ru-RU"/>
        </w:rPr>
        <w:t xml:space="preserve">: </w:t>
      </w:r>
    </w:p>
    <w:p w:rsidR="00E55B80" w:rsidRPr="003D7F3A" w:rsidRDefault="00977D6B" w:rsidP="00E55B80">
      <w:pPr>
        <w:pStyle w:val="aa"/>
        <w:tabs>
          <w:tab w:val="left" w:pos="0"/>
        </w:tabs>
        <w:ind w:firstLine="567"/>
        <w:jc w:val="center"/>
        <w:rPr>
          <w:rFonts w:ascii="Times New Roman" w:eastAsia="Times New Roman" w:hAnsi="Times New Roman" w:cs="Times New Roman"/>
          <w:b/>
          <w:sz w:val="26"/>
          <w:szCs w:val="26"/>
          <w:u w:val="single"/>
          <w:lang w:eastAsia="ru-RU"/>
        </w:rPr>
      </w:pPr>
      <w:r w:rsidRPr="00977D6B">
        <w:rPr>
          <w:rFonts w:ascii="Times New Roman" w:eastAsia="Times New Roman" w:hAnsi="Times New Roman" w:cs="Times New Roman"/>
          <w:sz w:val="26"/>
          <w:szCs w:val="26"/>
          <w:u w:val="single"/>
          <w:lang w:eastAsia="ru-RU"/>
        </w:rPr>
        <w:t>59</w:t>
      </w:r>
      <w:r w:rsidR="00E55B80" w:rsidRPr="00977D6B">
        <w:rPr>
          <w:rFonts w:ascii="Times New Roman" w:eastAsia="Times New Roman" w:hAnsi="Times New Roman" w:cs="Times New Roman"/>
          <w:sz w:val="26"/>
          <w:szCs w:val="26"/>
          <w:u w:val="single"/>
          <w:lang w:eastAsia="ru-RU"/>
        </w:rPr>
        <w:t xml:space="preserve"> % / 31% = </w:t>
      </w:r>
      <w:r w:rsidR="00E55B80" w:rsidRPr="00977D6B">
        <w:rPr>
          <w:rFonts w:ascii="Times New Roman" w:eastAsia="Times New Roman" w:hAnsi="Times New Roman" w:cs="Times New Roman"/>
          <w:b/>
          <w:sz w:val="26"/>
          <w:szCs w:val="26"/>
          <w:u w:val="single"/>
          <w:lang w:eastAsia="ru-RU"/>
        </w:rPr>
        <w:t>1,0</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rsidR="00E55B80" w:rsidRPr="003D7F3A" w:rsidRDefault="00E55B80" w:rsidP="00E55B80">
      <w:pPr>
        <w:pStyle w:val="aa"/>
        <w:tabs>
          <w:tab w:val="left" w:pos="0"/>
        </w:tabs>
        <w:ind w:firstLine="567"/>
        <w:jc w:val="center"/>
        <w:rPr>
          <w:rFonts w:ascii="Times New Roman" w:eastAsia="Times New Roman" w:hAnsi="Times New Roman" w:cs="Times New Roman"/>
          <w:b/>
          <w:color w:val="000000"/>
          <w:sz w:val="26"/>
          <w:szCs w:val="26"/>
          <w:u w:val="single"/>
          <w:lang w:eastAsia="ru-RU"/>
        </w:rPr>
      </w:pPr>
      <w:r w:rsidRPr="003D7F3A">
        <w:rPr>
          <w:rFonts w:ascii="Times New Roman" w:eastAsia="Times New Roman" w:hAnsi="Times New Roman" w:cs="Times New Roman"/>
          <w:color w:val="000000"/>
          <w:sz w:val="26"/>
          <w:szCs w:val="26"/>
          <w:u w:val="single"/>
          <w:lang w:eastAsia="ru-RU"/>
        </w:rPr>
        <w:t xml:space="preserve">100% / 100% = </w:t>
      </w:r>
      <w:r w:rsidRPr="003D7F3A">
        <w:rPr>
          <w:rFonts w:ascii="Times New Roman" w:eastAsia="Times New Roman" w:hAnsi="Times New Roman" w:cs="Times New Roman"/>
          <w:b/>
          <w:color w:val="000000"/>
          <w:sz w:val="26"/>
          <w:szCs w:val="26"/>
          <w:u w:val="single"/>
          <w:lang w:eastAsia="ru-RU"/>
        </w:rPr>
        <w:t>1,0</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1.3. Обеспеченность детей дошкольного возраста местами в дошкольных образовательных организациях (количество мест на 1000 детей)  </w:t>
      </w:r>
    </w:p>
    <w:p w:rsidR="00E55B80" w:rsidRPr="003D7F3A" w:rsidRDefault="00977D6B" w:rsidP="00E55B80">
      <w:pPr>
        <w:pStyle w:val="aa"/>
        <w:tabs>
          <w:tab w:val="left" w:pos="0"/>
        </w:tabs>
        <w:ind w:firstLine="567"/>
        <w:jc w:val="center"/>
        <w:rPr>
          <w:rFonts w:ascii="Times New Roman" w:eastAsia="Times New Roman" w:hAnsi="Times New Roman" w:cs="Times New Roman"/>
          <w:sz w:val="26"/>
          <w:szCs w:val="26"/>
          <w:u w:val="single"/>
          <w:lang w:eastAsia="ru-RU"/>
        </w:rPr>
      </w:pPr>
      <w:r w:rsidRPr="00977D6B">
        <w:rPr>
          <w:rFonts w:ascii="Times New Roman" w:eastAsia="Times New Roman" w:hAnsi="Times New Roman" w:cs="Times New Roman"/>
          <w:sz w:val="26"/>
          <w:szCs w:val="26"/>
          <w:u w:val="single"/>
          <w:lang w:eastAsia="ru-RU"/>
        </w:rPr>
        <w:t>913</w:t>
      </w:r>
      <w:r w:rsidR="00E55B80" w:rsidRPr="00977D6B">
        <w:rPr>
          <w:rFonts w:ascii="Times New Roman" w:eastAsia="Times New Roman" w:hAnsi="Times New Roman" w:cs="Times New Roman"/>
          <w:sz w:val="26"/>
          <w:szCs w:val="26"/>
          <w:u w:val="single"/>
          <w:lang w:eastAsia="ru-RU"/>
        </w:rPr>
        <w:t xml:space="preserve"> / 896 = </w:t>
      </w:r>
      <w:r w:rsidR="00E55B80" w:rsidRPr="00977D6B">
        <w:rPr>
          <w:rFonts w:ascii="Times New Roman" w:eastAsia="Times New Roman" w:hAnsi="Times New Roman" w:cs="Times New Roman"/>
          <w:b/>
          <w:sz w:val="26"/>
          <w:szCs w:val="26"/>
          <w:u w:val="single"/>
          <w:lang w:eastAsia="ru-RU"/>
        </w:rPr>
        <w:t>1,0</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1.4.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w:t>
      </w:r>
    </w:p>
    <w:p w:rsidR="00E55B80" w:rsidRPr="003D7F3A" w:rsidRDefault="00977D6B"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99,8</w:t>
      </w:r>
      <w:r w:rsidR="00E55B80" w:rsidRPr="00977D6B">
        <w:rPr>
          <w:rFonts w:ascii="Times New Roman" w:eastAsia="Times New Roman" w:hAnsi="Times New Roman" w:cs="Times New Roman"/>
          <w:color w:val="000000"/>
          <w:sz w:val="26"/>
          <w:szCs w:val="26"/>
          <w:u w:val="single"/>
          <w:lang w:eastAsia="ru-RU"/>
        </w:rPr>
        <w:t xml:space="preserve">% / 99,78% = </w:t>
      </w:r>
      <w:r w:rsidRPr="00977D6B">
        <w:rPr>
          <w:rFonts w:ascii="Times New Roman" w:eastAsia="Times New Roman" w:hAnsi="Times New Roman" w:cs="Times New Roman"/>
          <w:b/>
          <w:color w:val="000000"/>
          <w:sz w:val="26"/>
          <w:szCs w:val="26"/>
          <w:u w:val="single"/>
          <w:lang w:eastAsia="ru-RU"/>
        </w:rPr>
        <w:t>1,0</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1.5.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rsidR="00E55B80" w:rsidRPr="003D7F3A" w:rsidRDefault="00977D6B"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83,75</w:t>
      </w:r>
      <w:r w:rsidR="00E55B80" w:rsidRPr="00977D6B">
        <w:rPr>
          <w:rFonts w:ascii="Times New Roman" w:eastAsia="Times New Roman" w:hAnsi="Times New Roman" w:cs="Times New Roman"/>
          <w:color w:val="000000"/>
          <w:sz w:val="26"/>
          <w:szCs w:val="26"/>
          <w:u w:val="single"/>
          <w:lang w:eastAsia="ru-RU"/>
        </w:rPr>
        <w:t xml:space="preserve">% / 90,9% = </w:t>
      </w:r>
      <w:r w:rsidRPr="00977D6B">
        <w:rPr>
          <w:rFonts w:ascii="Times New Roman" w:eastAsia="Times New Roman" w:hAnsi="Times New Roman" w:cs="Times New Roman"/>
          <w:b/>
          <w:color w:val="000000"/>
          <w:sz w:val="26"/>
          <w:szCs w:val="26"/>
          <w:u w:val="single"/>
          <w:lang w:eastAsia="ru-RU"/>
        </w:rPr>
        <w:t>0,92</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1.6. 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p>
    <w:p w:rsidR="00E55B80" w:rsidRPr="003D7F3A" w:rsidRDefault="00977D6B"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54,5</w:t>
      </w:r>
      <w:r w:rsidR="00E55B80" w:rsidRPr="00977D6B">
        <w:rPr>
          <w:rFonts w:ascii="Times New Roman" w:eastAsia="Times New Roman" w:hAnsi="Times New Roman" w:cs="Times New Roman"/>
          <w:color w:val="000000"/>
          <w:sz w:val="26"/>
          <w:szCs w:val="26"/>
          <w:u w:val="single"/>
          <w:lang w:eastAsia="ru-RU"/>
        </w:rPr>
        <w:t xml:space="preserve">% / 54,5% = </w:t>
      </w:r>
      <w:r w:rsidR="00E55B80" w:rsidRPr="00977D6B">
        <w:rPr>
          <w:rFonts w:ascii="Times New Roman" w:eastAsia="Times New Roman" w:hAnsi="Times New Roman" w:cs="Times New Roman"/>
          <w:b/>
          <w:color w:val="000000"/>
          <w:sz w:val="26"/>
          <w:szCs w:val="26"/>
          <w:u w:val="single"/>
          <w:lang w:eastAsia="ru-RU"/>
        </w:rPr>
        <w:t>1 (обратный показатель)</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p>
    <w:p w:rsidR="00E55B80" w:rsidRPr="003D7F3A" w:rsidRDefault="00977D6B"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0</w:t>
      </w:r>
      <w:r w:rsidR="00E55B80" w:rsidRPr="00977D6B">
        <w:rPr>
          <w:rFonts w:ascii="Times New Roman" w:eastAsia="Times New Roman" w:hAnsi="Times New Roman" w:cs="Times New Roman"/>
          <w:color w:val="000000"/>
          <w:sz w:val="26"/>
          <w:szCs w:val="26"/>
          <w:u w:val="single"/>
          <w:lang w:eastAsia="ru-RU"/>
        </w:rPr>
        <w:t xml:space="preserve">% / 0% = </w:t>
      </w:r>
      <w:r w:rsidRPr="00977D6B">
        <w:rPr>
          <w:rFonts w:ascii="Times New Roman" w:eastAsia="Times New Roman" w:hAnsi="Times New Roman" w:cs="Times New Roman"/>
          <w:b/>
          <w:color w:val="000000"/>
          <w:sz w:val="26"/>
          <w:szCs w:val="26"/>
          <w:u w:val="single"/>
          <w:lang w:eastAsia="ru-RU"/>
        </w:rPr>
        <w:t>1,0</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1.8.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p>
    <w:p w:rsidR="00E55B80" w:rsidRPr="003D7F3A" w:rsidRDefault="00977D6B" w:rsidP="00E55B80">
      <w:pPr>
        <w:pStyle w:val="aa"/>
        <w:tabs>
          <w:tab w:val="left" w:pos="0"/>
        </w:tabs>
        <w:ind w:firstLine="567"/>
        <w:jc w:val="center"/>
        <w:rPr>
          <w:rFonts w:ascii="Times New Roman" w:eastAsia="Times New Roman" w:hAnsi="Times New Roman" w:cs="Times New Roman"/>
          <w:b/>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85,</w:t>
      </w:r>
      <w:r w:rsidR="00E55B80" w:rsidRPr="00977D6B">
        <w:rPr>
          <w:rFonts w:ascii="Times New Roman" w:eastAsia="Times New Roman" w:hAnsi="Times New Roman" w:cs="Times New Roman"/>
          <w:color w:val="000000"/>
          <w:sz w:val="26"/>
          <w:szCs w:val="26"/>
          <w:u w:val="single"/>
          <w:lang w:eastAsia="ru-RU"/>
        </w:rPr>
        <w:t xml:space="preserve">2% / 85,3 % = </w:t>
      </w:r>
      <w:r w:rsidRPr="00977D6B">
        <w:rPr>
          <w:rFonts w:ascii="Times New Roman" w:eastAsia="Times New Roman" w:hAnsi="Times New Roman" w:cs="Times New Roman"/>
          <w:b/>
          <w:color w:val="000000"/>
          <w:sz w:val="26"/>
          <w:szCs w:val="26"/>
          <w:u w:val="single"/>
          <w:lang w:eastAsia="ru-RU"/>
        </w:rPr>
        <w:t>0,99</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 xml:space="preserve">1.9. </w:t>
      </w:r>
      <w:r w:rsidRPr="003D7F3A">
        <w:rPr>
          <w:rFonts w:ascii="Times New Roman" w:hAnsi="Times New Roman" w:cs="Times New Roman"/>
          <w:sz w:val="26"/>
          <w:szCs w:val="26"/>
        </w:rPr>
        <w:t xml:space="preserve"> </w:t>
      </w:r>
      <w:r w:rsidRPr="003D7F3A">
        <w:rPr>
          <w:rFonts w:ascii="Times New Roman" w:eastAsia="Times New Roman" w:hAnsi="Times New Roman" w:cs="Times New Roman"/>
          <w:color w:val="000000"/>
          <w:sz w:val="26"/>
          <w:szCs w:val="26"/>
          <w:lang w:eastAsia="ru-RU"/>
        </w:rPr>
        <w:t xml:space="preserve">Количество детей-сирот и детей, оставшихся без попечения родителей, находящихся под опекой, в приемной семье: </w:t>
      </w:r>
    </w:p>
    <w:p w:rsidR="00E55B80" w:rsidRPr="003D7F3A" w:rsidRDefault="00977D6B"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114</w:t>
      </w:r>
      <w:r w:rsidR="00E55B80" w:rsidRPr="00977D6B">
        <w:rPr>
          <w:rFonts w:ascii="Times New Roman" w:eastAsia="Times New Roman" w:hAnsi="Times New Roman" w:cs="Times New Roman"/>
          <w:color w:val="000000"/>
          <w:sz w:val="26"/>
          <w:szCs w:val="26"/>
          <w:u w:val="single"/>
          <w:lang w:eastAsia="ru-RU"/>
        </w:rPr>
        <w:t xml:space="preserve"> чел. / 141 чел. = </w:t>
      </w:r>
      <w:r w:rsidR="00E55B80" w:rsidRPr="00977D6B">
        <w:rPr>
          <w:rFonts w:ascii="Times New Roman" w:eastAsia="Times New Roman" w:hAnsi="Times New Roman" w:cs="Times New Roman"/>
          <w:b/>
          <w:color w:val="000000"/>
          <w:sz w:val="26"/>
          <w:szCs w:val="26"/>
          <w:u w:val="single"/>
          <w:lang w:eastAsia="ru-RU"/>
        </w:rPr>
        <w:t>1 (обратный показатель)</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1.10.</w:t>
      </w:r>
      <w:r w:rsidRPr="003D7F3A">
        <w:rPr>
          <w:rFonts w:ascii="Times New Roman" w:hAnsi="Times New Roman" w:cs="Times New Roman"/>
          <w:sz w:val="26"/>
          <w:szCs w:val="26"/>
        </w:rPr>
        <w:t xml:space="preserve"> </w:t>
      </w:r>
      <w:r w:rsidRPr="003D7F3A">
        <w:rPr>
          <w:rFonts w:ascii="Times New Roman" w:eastAsia="Times New Roman" w:hAnsi="Times New Roman" w:cs="Times New Roman"/>
          <w:color w:val="000000"/>
          <w:sz w:val="26"/>
          <w:szCs w:val="26"/>
          <w:lang w:eastAsia="ru-RU"/>
        </w:rPr>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p>
    <w:p w:rsidR="00E55B80" w:rsidRPr="003D7F3A" w:rsidRDefault="00977D6B"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977D6B">
        <w:rPr>
          <w:rFonts w:ascii="Times New Roman" w:eastAsia="Times New Roman" w:hAnsi="Times New Roman" w:cs="Times New Roman"/>
          <w:color w:val="000000"/>
          <w:sz w:val="26"/>
          <w:szCs w:val="26"/>
          <w:u w:val="single"/>
          <w:lang w:eastAsia="ru-RU"/>
        </w:rPr>
        <w:t>18</w:t>
      </w:r>
      <w:r w:rsidR="00E55B80" w:rsidRPr="00977D6B">
        <w:rPr>
          <w:rFonts w:ascii="Times New Roman" w:eastAsia="Times New Roman" w:hAnsi="Times New Roman" w:cs="Times New Roman"/>
          <w:color w:val="000000"/>
          <w:sz w:val="26"/>
          <w:szCs w:val="26"/>
          <w:u w:val="single"/>
          <w:lang w:eastAsia="ru-RU"/>
        </w:rPr>
        <w:t xml:space="preserve"> чел. / 20 чел. = </w:t>
      </w:r>
      <w:r w:rsidRPr="00977D6B">
        <w:rPr>
          <w:rFonts w:ascii="Times New Roman" w:eastAsia="Times New Roman" w:hAnsi="Times New Roman" w:cs="Times New Roman"/>
          <w:b/>
          <w:color w:val="000000"/>
          <w:sz w:val="26"/>
          <w:szCs w:val="26"/>
          <w:u w:val="single"/>
          <w:lang w:eastAsia="ru-RU"/>
        </w:rPr>
        <w:t>0,9</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1.11.</w:t>
      </w:r>
      <w:r w:rsidRPr="003D7F3A">
        <w:rPr>
          <w:rFonts w:ascii="Times New Roman" w:hAnsi="Times New Roman" w:cs="Times New Roman"/>
          <w:sz w:val="26"/>
          <w:szCs w:val="26"/>
        </w:rPr>
        <w:t xml:space="preserve"> </w:t>
      </w:r>
      <w:r w:rsidRPr="003D7F3A">
        <w:rPr>
          <w:rFonts w:ascii="Times New Roman" w:eastAsia="Times New Roman" w:hAnsi="Times New Roman" w:cs="Times New Roman"/>
          <w:color w:val="000000"/>
          <w:sz w:val="26"/>
          <w:szCs w:val="26"/>
          <w:lang w:eastAsia="ru-RU"/>
        </w:rPr>
        <w:t xml:space="preserve">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p>
    <w:p w:rsidR="00E55B80" w:rsidRPr="003D7F3A" w:rsidRDefault="00E55B80" w:rsidP="00E55B80">
      <w:pPr>
        <w:pStyle w:val="aa"/>
        <w:tabs>
          <w:tab w:val="left" w:pos="0"/>
        </w:tabs>
        <w:ind w:firstLine="567"/>
        <w:jc w:val="center"/>
        <w:rPr>
          <w:rFonts w:ascii="Times New Roman" w:eastAsia="Times New Roman" w:hAnsi="Times New Roman" w:cs="Times New Roman"/>
          <w:b/>
          <w:color w:val="000000"/>
          <w:sz w:val="26"/>
          <w:szCs w:val="26"/>
          <w:u w:val="single"/>
          <w:lang w:eastAsia="ru-RU"/>
        </w:rPr>
      </w:pPr>
      <w:r w:rsidRPr="00E94F17">
        <w:rPr>
          <w:rFonts w:ascii="Times New Roman" w:eastAsia="Times New Roman" w:hAnsi="Times New Roman" w:cs="Times New Roman"/>
          <w:color w:val="000000"/>
          <w:sz w:val="26"/>
          <w:szCs w:val="26"/>
          <w:u w:val="single"/>
          <w:lang w:eastAsia="ru-RU"/>
        </w:rPr>
        <w:lastRenderedPageBreak/>
        <w:t>2</w:t>
      </w:r>
      <w:r w:rsidR="00977D6B" w:rsidRPr="00E94F17">
        <w:rPr>
          <w:rFonts w:ascii="Times New Roman" w:eastAsia="Times New Roman" w:hAnsi="Times New Roman" w:cs="Times New Roman"/>
          <w:color w:val="000000"/>
          <w:sz w:val="26"/>
          <w:szCs w:val="26"/>
          <w:u w:val="single"/>
          <w:lang w:eastAsia="ru-RU"/>
        </w:rPr>
        <w:t>0</w:t>
      </w:r>
      <w:r w:rsidRPr="00E94F17">
        <w:rPr>
          <w:rFonts w:ascii="Times New Roman" w:eastAsia="Times New Roman" w:hAnsi="Times New Roman" w:cs="Times New Roman"/>
          <w:color w:val="000000"/>
          <w:sz w:val="26"/>
          <w:szCs w:val="26"/>
          <w:u w:val="single"/>
          <w:lang w:eastAsia="ru-RU"/>
        </w:rPr>
        <w:t xml:space="preserve">% / 27% = </w:t>
      </w:r>
      <w:r w:rsidR="00E94F17" w:rsidRPr="00E94F17">
        <w:rPr>
          <w:rFonts w:ascii="Times New Roman" w:eastAsia="Times New Roman" w:hAnsi="Times New Roman" w:cs="Times New Roman"/>
          <w:b/>
          <w:color w:val="000000"/>
          <w:sz w:val="26"/>
          <w:szCs w:val="26"/>
          <w:u w:val="single"/>
          <w:lang w:eastAsia="ru-RU"/>
        </w:rPr>
        <w:t>0,74</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p>
    <w:p w:rsidR="00E55B80" w:rsidRPr="003D7F3A" w:rsidRDefault="00E55B80" w:rsidP="00E55B80">
      <w:pPr>
        <w:pStyle w:val="aa"/>
        <w:tabs>
          <w:tab w:val="left" w:pos="284"/>
        </w:tabs>
        <w:ind w:firstLine="567"/>
        <w:jc w:val="center"/>
        <w:rPr>
          <w:rFonts w:ascii="Times New Roman" w:eastAsia="Times New Roman" w:hAnsi="Times New Roman" w:cs="Times New Roman"/>
          <w:color w:val="000000"/>
          <w:sz w:val="26"/>
          <w:szCs w:val="26"/>
          <w:u w:val="single"/>
          <w:lang w:eastAsia="ru-RU"/>
        </w:rPr>
      </w:pPr>
      <w:r w:rsidRPr="00E94F17">
        <w:rPr>
          <w:rFonts w:ascii="Times New Roman" w:eastAsia="Times New Roman" w:hAnsi="Times New Roman" w:cs="Times New Roman"/>
          <w:color w:val="000000"/>
          <w:sz w:val="26"/>
          <w:szCs w:val="26"/>
          <w:u w:val="single"/>
          <w:lang w:eastAsia="ru-RU"/>
        </w:rPr>
        <w:t xml:space="preserve">Средний индикатор: </w:t>
      </w:r>
      <w:r w:rsidR="00E94F17" w:rsidRPr="00E94F17">
        <w:rPr>
          <w:rFonts w:ascii="Times New Roman" w:eastAsia="Times New Roman" w:hAnsi="Times New Roman" w:cs="Times New Roman"/>
          <w:color w:val="000000"/>
          <w:sz w:val="26"/>
          <w:szCs w:val="26"/>
          <w:u w:val="single"/>
          <w:lang w:eastAsia="ru-RU"/>
        </w:rPr>
        <w:t>10,55</w:t>
      </w:r>
      <w:r w:rsidRPr="00E94F17">
        <w:rPr>
          <w:rFonts w:ascii="Times New Roman" w:eastAsia="Times New Roman" w:hAnsi="Times New Roman" w:cs="Times New Roman"/>
          <w:color w:val="000000"/>
          <w:sz w:val="26"/>
          <w:szCs w:val="26"/>
          <w:u w:val="single"/>
          <w:lang w:eastAsia="ru-RU"/>
        </w:rPr>
        <w:t xml:space="preserve">/11 = </w:t>
      </w:r>
      <w:r w:rsidR="00E94F17" w:rsidRPr="00E94F17">
        <w:rPr>
          <w:rFonts w:ascii="Times New Roman" w:eastAsia="Times New Roman" w:hAnsi="Times New Roman" w:cs="Times New Roman"/>
          <w:b/>
          <w:color w:val="000000"/>
          <w:sz w:val="26"/>
          <w:szCs w:val="26"/>
          <w:u w:val="single"/>
          <w:lang w:eastAsia="ru-RU"/>
        </w:rPr>
        <w:t>0,96</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2.</w:t>
      </w:r>
      <w:r w:rsidRPr="003D7F3A">
        <w:rPr>
          <w:rFonts w:ascii="Times New Roman" w:eastAsia="Times New Roman" w:hAnsi="Times New Roman" w:cs="Times New Roman"/>
          <w:color w:val="000000"/>
          <w:sz w:val="26"/>
          <w:szCs w:val="26"/>
          <w:lang w:eastAsia="ru-RU"/>
        </w:rPr>
        <w:tab/>
        <w:t>Степень реализации мероприятий оценивается как доля мероприятий, выполненных в полном объеме по следующей формуле:</w:t>
      </w:r>
    </w:p>
    <w:p w:rsidR="00E55B80" w:rsidRPr="003D7F3A" w:rsidRDefault="00E55B80" w:rsidP="00E55B80">
      <w:pPr>
        <w:pStyle w:val="aa"/>
        <w:tabs>
          <w:tab w:val="left" w:pos="0"/>
        </w:tabs>
        <w:ind w:firstLine="567"/>
        <w:jc w:val="center"/>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СРм</w:t>
      </w:r>
      <w:proofErr w:type="spellEnd"/>
      <w:r w:rsidRPr="003D7F3A">
        <w:rPr>
          <w:rFonts w:ascii="Times New Roman" w:eastAsia="Times New Roman" w:hAnsi="Times New Roman" w:cs="Times New Roman"/>
          <w:color w:val="000000"/>
          <w:sz w:val="26"/>
          <w:szCs w:val="26"/>
          <w:lang w:eastAsia="ru-RU"/>
        </w:rPr>
        <w:t xml:space="preserve"> = Мф / </w:t>
      </w:r>
      <w:proofErr w:type="spellStart"/>
      <w:r w:rsidRPr="003D7F3A">
        <w:rPr>
          <w:rFonts w:ascii="Times New Roman" w:eastAsia="Times New Roman" w:hAnsi="Times New Roman" w:cs="Times New Roman"/>
          <w:color w:val="000000"/>
          <w:sz w:val="26"/>
          <w:szCs w:val="26"/>
          <w:lang w:eastAsia="ru-RU"/>
        </w:rPr>
        <w:t>Мп</w:t>
      </w:r>
      <w:proofErr w:type="spellEnd"/>
      <w:r w:rsidRPr="003D7F3A">
        <w:rPr>
          <w:rFonts w:ascii="Times New Roman" w:eastAsia="Times New Roman" w:hAnsi="Times New Roman" w:cs="Times New Roman"/>
          <w:color w:val="000000"/>
          <w:sz w:val="26"/>
          <w:szCs w:val="26"/>
          <w:lang w:eastAsia="ru-RU"/>
        </w:rPr>
        <w:t>,</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где:</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СРм</w:t>
      </w:r>
      <w:proofErr w:type="spellEnd"/>
      <w:r w:rsidRPr="003D7F3A">
        <w:rPr>
          <w:rFonts w:ascii="Times New Roman" w:eastAsia="Times New Roman" w:hAnsi="Times New Roman" w:cs="Times New Roman"/>
          <w:color w:val="000000"/>
          <w:sz w:val="26"/>
          <w:szCs w:val="26"/>
          <w:lang w:eastAsia="ru-RU"/>
        </w:rPr>
        <w:t xml:space="preserve"> - степень реализации мероприятий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Мф - количество мероприятий, выполненных в полном объеме, из числа мероприятий, запланированных к реализации в отчетном году;</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Мп</w:t>
      </w:r>
      <w:proofErr w:type="spellEnd"/>
      <w:r w:rsidRPr="003D7F3A">
        <w:rPr>
          <w:rFonts w:ascii="Times New Roman" w:eastAsia="Times New Roman" w:hAnsi="Times New Roman" w:cs="Times New Roman"/>
          <w:color w:val="000000"/>
          <w:sz w:val="26"/>
          <w:szCs w:val="26"/>
          <w:lang w:eastAsia="ru-RU"/>
        </w:rPr>
        <w:t xml:space="preserve"> - общее количество мероприятий, запланированных к реализации в отчетном году</w:t>
      </w:r>
      <w:r w:rsidRPr="003D7F3A">
        <w:rPr>
          <w:rFonts w:ascii="Times New Roman" w:eastAsia="Times New Roman" w:hAnsi="Times New Roman" w:cs="Times New Roman"/>
          <w:color w:val="000000"/>
          <w:sz w:val="26"/>
          <w:szCs w:val="26"/>
          <w:lang w:eastAsia="ru-RU"/>
        </w:rPr>
        <w:tab/>
      </w:r>
    </w:p>
    <w:p w:rsidR="00E55B80" w:rsidRPr="003D7F3A" w:rsidRDefault="00E55B80" w:rsidP="00E55B80">
      <w:pPr>
        <w:pStyle w:val="aa"/>
        <w:tabs>
          <w:tab w:val="left" w:pos="284"/>
        </w:tabs>
        <w:ind w:firstLine="567"/>
        <w:jc w:val="center"/>
        <w:rPr>
          <w:rFonts w:ascii="Times New Roman" w:eastAsia="Times New Roman" w:hAnsi="Times New Roman" w:cs="Times New Roman"/>
          <w:b/>
          <w:color w:val="000000"/>
          <w:sz w:val="26"/>
          <w:szCs w:val="26"/>
          <w:u w:val="single"/>
          <w:lang w:eastAsia="ru-RU"/>
        </w:rPr>
      </w:pPr>
      <w:r w:rsidRPr="00E94F17">
        <w:rPr>
          <w:rFonts w:ascii="Times New Roman" w:eastAsia="Times New Roman" w:hAnsi="Times New Roman" w:cs="Times New Roman"/>
          <w:color w:val="000000"/>
          <w:sz w:val="26"/>
          <w:szCs w:val="26"/>
          <w:u w:val="single"/>
          <w:lang w:eastAsia="ru-RU"/>
        </w:rPr>
        <w:t xml:space="preserve">16/16 = </w:t>
      </w:r>
      <w:r w:rsidRPr="00E94F17">
        <w:rPr>
          <w:rFonts w:ascii="Times New Roman" w:eastAsia="Times New Roman" w:hAnsi="Times New Roman" w:cs="Times New Roman"/>
          <w:b/>
          <w:color w:val="000000"/>
          <w:sz w:val="26"/>
          <w:szCs w:val="26"/>
          <w:u w:val="single"/>
          <w:lang w:eastAsia="ru-RU"/>
        </w:rPr>
        <w:t>1,0</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ab/>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3.</w:t>
      </w:r>
      <w:r w:rsidRPr="003D7F3A">
        <w:rPr>
          <w:rFonts w:ascii="Times New Roman" w:eastAsia="Times New Roman" w:hAnsi="Times New Roman" w:cs="Times New Roman"/>
          <w:color w:val="000000"/>
          <w:sz w:val="26"/>
          <w:szCs w:val="26"/>
          <w:lang w:eastAsia="ru-RU"/>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rsidR="00E55B80" w:rsidRPr="003D7F3A" w:rsidRDefault="00E55B80" w:rsidP="00E55B80">
      <w:pPr>
        <w:pStyle w:val="aa"/>
        <w:tabs>
          <w:tab w:val="left" w:pos="0"/>
        </w:tabs>
        <w:ind w:firstLine="567"/>
        <w:jc w:val="center"/>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ССур</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Рк</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Рп</w:t>
      </w:r>
      <w:proofErr w:type="spellEnd"/>
      <w:r w:rsidRPr="003D7F3A">
        <w:rPr>
          <w:rFonts w:ascii="Times New Roman" w:eastAsia="Times New Roman" w:hAnsi="Times New Roman" w:cs="Times New Roman"/>
          <w:color w:val="000000"/>
          <w:sz w:val="26"/>
          <w:szCs w:val="26"/>
          <w:lang w:eastAsia="ru-RU"/>
        </w:rPr>
        <w:t>,</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где:</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ССур</w:t>
      </w:r>
      <w:proofErr w:type="spellEnd"/>
      <w:r w:rsidRPr="003D7F3A">
        <w:rPr>
          <w:rFonts w:ascii="Times New Roman" w:eastAsia="Times New Roman" w:hAnsi="Times New Roman" w:cs="Times New Roman"/>
          <w:color w:val="000000"/>
          <w:sz w:val="26"/>
          <w:szCs w:val="26"/>
          <w:lang w:eastAsia="ru-RU"/>
        </w:rPr>
        <w:t xml:space="preserve"> - степень соответствия запланированному уровню расходов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Рк</w:t>
      </w:r>
      <w:proofErr w:type="spellEnd"/>
      <w:r w:rsidRPr="003D7F3A">
        <w:rPr>
          <w:rFonts w:ascii="Times New Roman" w:eastAsia="Times New Roman" w:hAnsi="Times New Roman" w:cs="Times New Roman"/>
          <w:color w:val="000000"/>
          <w:sz w:val="26"/>
          <w:szCs w:val="26"/>
          <w:lang w:eastAsia="ru-RU"/>
        </w:rPr>
        <w:t xml:space="preserve"> - кассовые расходы на реализацию муниципальной программы (подпрограммы) в отчетном году;</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Рп</w:t>
      </w:r>
      <w:proofErr w:type="spellEnd"/>
      <w:r w:rsidRPr="003D7F3A">
        <w:rPr>
          <w:rFonts w:ascii="Times New Roman" w:eastAsia="Times New Roman" w:hAnsi="Times New Roman" w:cs="Times New Roman"/>
          <w:color w:val="000000"/>
          <w:sz w:val="26"/>
          <w:szCs w:val="26"/>
          <w:lang w:eastAsia="ru-RU"/>
        </w:rPr>
        <w:t xml:space="preserve"> - плановые расходы на реализацию муниципальной программы (подпрограммы) в отчетном году</w:t>
      </w:r>
    </w:p>
    <w:p w:rsidR="00E55B80" w:rsidRPr="003D7F3A" w:rsidRDefault="00E94F17" w:rsidP="00E55B80">
      <w:pPr>
        <w:pStyle w:val="aa"/>
        <w:tabs>
          <w:tab w:val="left" w:pos="0"/>
        </w:tabs>
        <w:ind w:firstLine="567"/>
        <w:jc w:val="center"/>
        <w:rPr>
          <w:rFonts w:ascii="Times New Roman" w:eastAsia="Times New Roman" w:hAnsi="Times New Roman" w:cs="Times New Roman"/>
          <w:color w:val="000000"/>
          <w:sz w:val="26"/>
          <w:szCs w:val="26"/>
          <w:u w:val="single"/>
          <w:lang w:eastAsia="ru-RU"/>
        </w:rPr>
      </w:pPr>
      <w:r w:rsidRPr="00E94F17">
        <w:rPr>
          <w:rFonts w:ascii="Times New Roman" w:eastAsia="Times New Roman" w:hAnsi="Times New Roman" w:cs="Times New Roman"/>
          <w:color w:val="000000"/>
          <w:sz w:val="26"/>
          <w:szCs w:val="26"/>
          <w:u w:val="single"/>
          <w:lang w:eastAsia="ru-RU"/>
        </w:rPr>
        <w:t>1 831 351,3</w:t>
      </w:r>
      <w:r w:rsidR="00E55B80" w:rsidRPr="00E94F17">
        <w:rPr>
          <w:rFonts w:ascii="Times New Roman" w:eastAsia="Times New Roman" w:hAnsi="Times New Roman" w:cs="Times New Roman"/>
          <w:color w:val="000000"/>
          <w:sz w:val="26"/>
          <w:szCs w:val="26"/>
          <w:u w:val="single"/>
          <w:lang w:eastAsia="ru-RU"/>
        </w:rPr>
        <w:t>/</w:t>
      </w:r>
      <w:r w:rsidRPr="00E94F17">
        <w:rPr>
          <w:rFonts w:ascii="Times New Roman" w:eastAsia="Times New Roman" w:hAnsi="Times New Roman" w:cs="Times New Roman"/>
          <w:color w:val="000000"/>
          <w:sz w:val="26"/>
          <w:szCs w:val="26"/>
          <w:u w:val="single"/>
          <w:lang w:eastAsia="ru-RU"/>
        </w:rPr>
        <w:t>1 815 80,8</w:t>
      </w:r>
      <w:r w:rsidR="00E55B80" w:rsidRPr="00E94F17">
        <w:rPr>
          <w:rFonts w:ascii="Times New Roman" w:eastAsia="Times New Roman" w:hAnsi="Times New Roman" w:cs="Times New Roman"/>
          <w:color w:val="000000"/>
          <w:sz w:val="26"/>
          <w:szCs w:val="26"/>
          <w:u w:val="single"/>
          <w:lang w:eastAsia="ru-RU"/>
        </w:rPr>
        <w:t xml:space="preserve"> = </w:t>
      </w:r>
      <w:r w:rsidRPr="00E94F17">
        <w:rPr>
          <w:rFonts w:ascii="Times New Roman" w:eastAsia="Times New Roman" w:hAnsi="Times New Roman" w:cs="Times New Roman"/>
          <w:b/>
          <w:color w:val="000000"/>
          <w:sz w:val="26"/>
          <w:szCs w:val="26"/>
          <w:u w:val="single"/>
          <w:lang w:eastAsia="ru-RU"/>
        </w:rPr>
        <w:t>0,99</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4.</w:t>
      </w:r>
      <w:r w:rsidRPr="003D7F3A">
        <w:rPr>
          <w:rFonts w:ascii="Times New Roman" w:hAnsi="Times New Roman" w:cs="Times New Roman"/>
          <w:sz w:val="26"/>
          <w:szCs w:val="26"/>
        </w:rPr>
        <w:t xml:space="preserve"> </w:t>
      </w:r>
      <w:r w:rsidRPr="003D7F3A">
        <w:rPr>
          <w:rFonts w:ascii="Times New Roman" w:eastAsia="Times New Roman" w:hAnsi="Times New Roman" w:cs="Times New Roman"/>
          <w:color w:val="000000"/>
          <w:sz w:val="26"/>
          <w:szCs w:val="26"/>
          <w:lang w:eastAsia="ru-RU"/>
        </w:rPr>
        <w:t>Интегральный показатель эффективности муниципальной программы (подпрограммы) рассчитывается по следующей формуле:</w:t>
      </w:r>
    </w:p>
    <w:p w:rsidR="00E55B80" w:rsidRPr="003D7F3A" w:rsidRDefault="00E55B80" w:rsidP="00E55B80">
      <w:pPr>
        <w:pStyle w:val="aa"/>
        <w:tabs>
          <w:tab w:val="left" w:pos="0"/>
        </w:tabs>
        <w:ind w:firstLine="567"/>
        <w:jc w:val="center"/>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ПЭj</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СДj</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СРмj</w:t>
      </w:r>
      <w:proofErr w:type="spellEnd"/>
      <w:r w:rsidRPr="003D7F3A">
        <w:rPr>
          <w:rFonts w:ascii="Times New Roman" w:eastAsia="Times New Roman" w:hAnsi="Times New Roman" w:cs="Times New Roman"/>
          <w:color w:val="000000"/>
          <w:sz w:val="26"/>
          <w:szCs w:val="26"/>
          <w:lang w:eastAsia="ru-RU"/>
        </w:rPr>
        <w:t xml:space="preserve"> + </w:t>
      </w:r>
      <w:proofErr w:type="spellStart"/>
      <w:r w:rsidRPr="003D7F3A">
        <w:rPr>
          <w:rFonts w:ascii="Times New Roman" w:eastAsia="Times New Roman" w:hAnsi="Times New Roman" w:cs="Times New Roman"/>
          <w:color w:val="000000"/>
          <w:sz w:val="26"/>
          <w:szCs w:val="26"/>
          <w:lang w:eastAsia="ru-RU"/>
        </w:rPr>
        <w:t>ССурj</w:t>
      </w:r>
      <w:proofErr w:type="spellEnd"/>
      <w:r w:rsidRPr="003D7F3A">
        <w:rPr>
          <w:rFonts w:ascii="Times New Roman" w:eastAsia="Times New Roman" w:hAnsi="Times New Roman" w:cs="Times New Roman"/>
          <w:color w:val="000000"/>
          <w:sz w:val="26"/>
          <w:szCs w:val="26"/>
          <w:lang w:eastAsia="ru-RU"/>
        </w:rPr>
        <w:t>) / 3,</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color w:val="000000"/>
          <w:sz w:val="26"/>
          <w:szCs w:val="26"/>
          <w:lang w:eastAsia="ru-RU"/>
        </w:rPr>
        <w:t>где:</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ПЭj</w:t>
      </w:r>
      <w:proofErr w:type="spellEnd"/>
      <w:r w:rsidRPr="003D7F3A">
        <w:rPr>
          <w:rFonts w:ascii="Times New Roman" w:eastAsia="Times New Roman" w:hAnsi="Times New Roman" w:cs="Times New Roman"/>
          <w:color w:val="000000"/>
          <w:sz w:val="26"/>
          <w:szCs w:val="26"/>
          <w:lang w:eastAsia="ru-RU"/>
        </w:rPr>
        <w:t xml:space="preserve"> - интегральный показатель эффективности j-й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СДj</w:t>
      </w:r>
      <w:proofErr w:type="spellEnd"/>
      <w:r w:rsidRPr="003D7F3A">
        <w:rPr>
          <w:rFonts w:ascii="Times New Roman" w:eastAsia="Times New Roman" w:hAnsi="Times New Roman" w:cs="Times New Roman"/>
          <w:color w:val="000000"/>
          <w:sz w:val="26"/>
          <w:szCs w:val="26"/>
          <w:lang w:eastAsia="ru-RU"/>
        </w:rPr>
        <w:t xml:space="preserve"> - степень достижения плановых значений индикаторов (показателей) j-й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СРмj</w:t>
      </w:r>
      <w:proofErr w:type="spellEnd"/>
      <w:r w:rsidRPr="003D7F3A">
        <w:rPr>
          <w:rFonts w:ascii="Times New Roman" w:eastAsia="Times New Roman" w:hAnsi="Times New Roman" w:cs="Times New Roman"/>
          <w:color w:val="000000"/>
          <w:sz w:val="26"/>
          <w:szCs w:val="26"/>
          <w:lang w:eastAsia="ru-RU"/>
        </w:rPr>
        <w:t xml:space="preserve"> - степень реализации мероприятий j-й муниципальной программы (подпрограммы);</w:t>
      </w:r>
    </w:p>
    <w:p w:rsidR="00E55B80" w:rsidRPr="003D7F3A" w:rsidRDefault="00E55B80" w:rsidP="00E55B80">
      <w:pPr>
        <w:pStyle w:val="aa"/>
        <w:tabs>
          <w:tab w:val="left" w:pos="0"/>
        </w:tabs>
        <w:ind w:firstLine="567"/>
        <w:jc w:val="both"/>
        <w:rPr>
          <w:rFonts w:ascii="Times New Roman" w:eastAsia="Times New Roman" w:hAnsi="Times New Roman" w:cs="Times New Roman"/>
          <w:color w:val="000000"/>
          <w:sz w:val="26"/>
          <w:szCs w:val="26"/>
          <w:lang w:eastAsia="ru-RU"/>
        </w:rPr>
      </w:pPr>
      <w:proofErr w:type="spellStart"/>
      <w:r w:rsidRPr="003D7F3A">
        <w:rPr>
          <w:rFonts w:ascii="Times New Roman" w:eastAsia="Times New Roman" w:hAnsi="Times New Roman" w:cs="Times New Roman"/>
          <w:color w:val="000000"/>
          <w:sz w:val="26"/>
          <w:szCs w:val="26"/>
          <w:lang w:eastAsia="ru-RU"/>
        </w:rPr>
        <w:t>ССурj</w:t>
      </w:r>
      <w:proofErr w:type="spellEnd"/>
      <w:r w:rsidRPr="003D7F3A">
        <w:rPr>
          <w:rFonts w:ascii="Times New Roman" w:eastAsia="Times New Roman" w:hAnsi="Times New Roman" w:cs="Times New Roman"/>
          <w:color w:val="000000"/>
          <w:sz w:val="26"/>
          <w:szCs w:val="26"/>
          <w:lang w:eastAsia="ru-RU"/>
        </w:rPr>
        <w:t xml:space="preserve"> - степень соответствия запланированному уровню расходов j-й муниципальной программы (подпрограммы): </w:t>
      </w:r>
    </w:p>
    <w:p w:rsidR="00E55B80" w:rsidRPr="003D7F3A" w:rsidRDefault="00E55B80" w:rsidP="00E55B80">
      <w:pPr>
        <w:pStyle w:val="aa"/>
        <w:tabs>
          <w:tab w:val="left" w:pos="0"/>
        </w:tabs>
        <w:ind w:firstLine="567"/>
        <w:jc w:val="center"/>
        <w:rPr>
          <w:rFonts w:ascii="Times New Roman" w:eastAsia="Times New Roman" w:hAnsi="Times New Roman" w:cs="Times New Roman"/>
          <w:b/>
          <w:color w:val="000000"/>
          <w:sz w:val="26"/>
          <w:szCs w:val="26"/>
          <w:u w:val="single"/>
          <w:lang w:eastAsia="ru-RU"/>
        </w:rPr>
      </w:pPr>
      <w:r w:rsidRPr="00E94F17">
        <w:rPr>
          <w:rFonts w:ascii="Times New Roman" w:eastAsia="Times New Roman" w:hAnsi="Times New Roman" w:cs="Times New Roman"/>
          <w:color w:val="000000"/>
          <w:sz w:val="26"/>
          <w:szCs w:val="26"/>
          <w:u w:val="single"/>
          <w:lang w:eastAsia="ru-RU"/>
        </w:rPr>
        <w:t>(0,</w:t>
      </w:r>
      <w:r w:rsidR="00E94F17" w:rsidRPr="00E94F17">
        <w:rPr>
          <w:rFonts w:ascii="Times New Roman" w:eastAsia="Times New Roman" w:hAnsi="Times New Roman" w:cs="Times New Roman"/>
          <w:color w:val="000000"/>
          <w:sz w:val="26"/>
          <w:szCs w:val="26"/>
          <w:u w:val="single"/>
          <w:lang w:eastAsia="ru-RU"/>
        </w:rPr>
        <w:t>96+1,0+0,99</w:t>
      </w:r>
      <w:r w:rsidRPr="00E94F17">
        <w:rPr>
          <w:rFonts w:ascii="Times New Roman" w:eastAsia="Times New Roman" w:hAnsi="Times New Roman" w:cs="Times New Roman"/>
          <w:color w:val="000000"/>
          <w:sz w:val="26"/>
          <w:szCs w:val="26"/>
          <w:u w:val="single"/>
          <w:lang w:eastAsia="ru-RU"/>
        </w:rPr>
        <w:t xml:space="preserve">)/3 = </w:t>
      </w:r>
      <w:r w:rsidR="00E94F17" w:rsidRPr="00E94F17">
        <w:rPr>
          <w:rFonts w:ascii="Times New Roman" w:eastAsia="Times New Roman" w:hAnsi="Times New Roman" w:cs="Times New Roman"/>
          <w:b/>
          <w:color w:val="000000"/>
          <w:sz w:val="26"/>
          <w:szCs w:val="26"/>
          <w:u w:val="single"/>
          <w:lang w:eastAsia="ru-RU"/>
        </w:rPr>
        <w:t>0,98</w:t>
      </w:r>
    </w:p>
    <w:p w:rsidR="00E55B80" w:rsidRPr="003D7F3A" w:rsidRDefault="00E55B80" w:rsidP="00E55B80">
      <w:pPr>
        <w:spacing w:after="0" w:line="240" w:lineRule="auto"/>
        <w:ind w:firstLine="567"/>
        <w:rPr>
          <w:rFonts w:ascii="Times New Roman" w:eastAsia="Times New Roman" w:hAnsi="Times New Roman" w:cs="Times New Roman"/>
          <w:b/>
          <w:color w:val="000000"/>
          <w:sz w:val="26"/>
          <w:szCs w:val="26"/>
          <w:lang w:eastAsia="ru-RU"/>
        </w:rPr>
      </w:pPr>
    </w:p>
    <w:p w:rsidR="00E55B80" w:rsidRPr="003D7F3A" w:rsidRDefault="00E55B80" w:rsidP="00E55B80">
      <w:pPr>
        <w:spacing w:after="0" w:line="240" w:lineRule="auto"/>
        <w:ind w:firstLine="567"/>
        <w:jc w:val="center"/>
        <w:rPr>
          <w:rFonts w:ascii="Times New Roman" w:eastAsia="Times New Roman" w:hAnsi="Times New Roman" w:cs="Times New Roman"/>
          <w:color w:val="000000"/>
          <w:sz w:val="26"/>
          <w:szCs w:val="26"/>
          <w:lang w:eastAsia="ru-RU"/>
        </w:rPr>
      </w:pPr>
      <w:r w:rsidRPr="003D7F3A">
        <w:rPr>
          <w:rFonts w:ascii="Times New Roman" w:eastAsia="Times New Roman" w:hAnsi="Times New Roman" w:cs="Times New Roman"/>
          <w:b/>
          <w:color w:val="000000"/>
          <w:sz w:val="26"/>
          <w:szCs w:val="26"/>
          <w:lang w:eastAsia="ru-RU"/>
        </w:rPr>
        <w:t>2. Характеристика вклада основных результатов в решение задач и достижения целей муниципальной программы «Развитие образования в Углегорском городс</w:t>
      </w:r>
      <w:r w:rsidR="006A333D">
        <w:rPr>
          <w:rFonts w:ascii="Times New Roman" w:eastAsia="Times New Roman" w:hAnsi="Times New Roman" w:cs="Times New Roman"/>
          <w:b/>
          <w:color w:val="000000"/>
          <w:sz w:val="26"/>
          <w:szCs w:val="26"/>
          <w:lang w:eastAsia="ru-RU"/>
        </w:rPr>
        <w:t>ком округе», достигнутые за 2024</w:t>
      </w:r>
      <w:r w:rsidRPr="003D7F3A">
        <w:rPr>
          <w:rFonts w:ascii="Times New Roman" w:eastAsia="Times New Roman" w:hAnsi="Times New Roman" w:cs="Times New Roman"/>
          <w:b/>
          <w:color w:val="000000"/>
          <w:sz w:val="26"/>
          <w:szCs w:val="26"/>
          <w:lang w:eastAsia="ru-RU"/>
        </w:rPr>
        <w:t xml:space="preserve"> год</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eastAsiaTheme="minorEastAsia" w:hAnsi="Times New Roman" w:cs="Times New Roman"/>
          <w:sz w:val="26"/>
          <w:szCs w:val="26"/>
        </w:rPr>
      </w:pPr>
      <w:r w:rsidRPr="003D7F3A">
        <w:rPr>
          <w:rFonts w:ascii="Times New Roman" w:hAnsi="Times New Roman" w:cs="Times New Roman"/>
          <w:b/>
          <w:sz w:val="26"/>
          <w:szCs w:val="26"/>
        </w:rPr>
        <w:lastRenderedPageBreak/>
        <w:t xml:space="preserve">2.1. Задача Программы: Обеспечение доступности и качества дошкольного образования в </w:t>
      </w:r>
      <w:r w:rsidRPr="00E94F17">
        <w:rPr>
          <w:rFonts w:ascii="Times New Roman" w:hAnsi="Times New Roman" w:cs="Times New Roman"/>
          <w:b/>
          <w:sz w:val="26"/>
          <w:szCs w:val="26"/>
        </w:rPr>
        <w:t>Углегорском городском округе</w:t>
      </w:r>
      <w:r w:rsidRPr="003D7F3A">
        <w:rPr>
          <w:rFonts w:ascii="Times New Roman" w:hAnsi="Times New Roman" w:cs="Times New Roman"/>
          <w:b/>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Дети с 1,5 лет принимаются во все детские сады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Шахтерска (3 группы), в МБДОУ № 2 с. Краснополье (1 группа), в МБДОУ № 22 с. </w:t>
      </w:r>
      <w:proofErr w:type="spellStart"/>
      <w:r w:rsidRPr="003D7F3A">
        <w:rPr>
          <w:rFonts w:ascii="Times New Roman" w:hAnsi="Times New Roman" w:cs="Times New Roman"/>
          <w:sz w:val="26"/>
          <w:szCs w:val="26"/>
        </w:rPr>
        <w:t>Бошняково</w:t>
      </w:r>
      <w:proofErr w:type="spellEnd"/>
      <w:r w:rsidRPr="003D7F3A">
        <w:rPr>
          <w:rFonts w:ascii="Times New Roman" w:hAnsi="Times New Roman" w:cs="Times New Roman"/>
          <w:sz w:val="26"/>
          <w:szCs w:val="26"/>
        </w:rPr>
        <w:t xml:space="preserve"> (1 группа), в МБДОУ № 3 «Радуга» г. Углегорска (1 группа). </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E94F17">
        <w:rPr>
          <w:rFonts w:ascii="Times New Roman" w:hAnsi="Times New Roman" w:cs="Times New Roman"/>
          <w:sz w:val="26"/>
          <w:szCs w:val="26"/>
        </w:rPr>
        <w:t xml:space="preserve">В группах МБДОУ № 8 </w:t>
      </w:r>
      <w:proofErr w:type="spellStart"/>
      <w:r w:rsidRPr="00E94F17">
        <w:rPr>
          <w:rFonts w:ascii="Times New Roman" w:hAnsi="Times New Roman" w:cs="Times New Roman"/>
          <w:sz w:val="26"/>
          <w:szCs w:val="26"/>
        </w:rPr>
        <w:t>пгт</w:t>
      </w:r>
      <w:proofErr w:type="spellEnd"/>
      <w:r w:rsidRPr="00E94F17">
        <w:rPr>
          <w:rFonts w:ascii="Times New Roman" w:hAnsi="Times New Roman" w:cs="Times New Roman"/>
          <w:sz w:val="26"/>
          <w:szCs w:val="26"/>
        </w:rPr>
        <w:t xml:space="preserve">. Шахтерск, МБДОУ № 15 </w:t>
      </w:r>
      <w:proofErr w:type="spellStart"/>
      <w:r w:rsidRPr="00E94F17">
        <w:rPr>
          <w:rFonts w:ascii="Times New Roman" w:hAnsi="Times New Roman" w:cs="Times New Roman"/>
          <w:sz w:val="26"/>
          <w:szCs w:val="26"/>
        </w:rPr>
        <w:t>пгт</w:t>
      </w:r>
      <w:proofErr w:type="spellEnd"/>
      <w:r w:rsidRPr="00E94F17">
        <w:rPr>
          <w:rFonts w:ascii="Times New Roman" w:hAnsi="Times New Roman" w:cs="Times New Roman"/>
          <w:sz w:val="26"/>
          <w:szCs w:val="26"/>
        </w:rPr>
        <w:t>. Шахтерск, МБДОУ № 3 «Радуга» г. Углегорска имеются свободные места для зачисления.</w:t>
      </w:r>
      <w:r w:rsidRPr="003D7F3A">
        <w:rPr>
          <w:rFonts w:ascii="Times New Roman" w:hAnsi="Times New Roman" w:cs="Times New Roman"/>
          <w:sz w:val="26"/>
          <w:szCs w:val="26"/>
        </w:rPr>
        <w:t xml:space="preserve"> С родителями, желающими отдать ребенка в детский сад с 1,5 лет, проводится предварительная работа, дети заранее направляются на медицинский осмотр с тем, чтобы по достижении 1,5 лет ребенок сразу мог быть зачислен в детский сад.</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Таким образом, потребность в местах для детей с 1,5 лет в Углегорском городском округе закрыта полностью. Актуальный спрос на предоставление мест в дошкольные организации округа отсутствует.</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По желанию роди</w:t>
      </w:r>
      <w:r w:rsidR="00E94F17">
        <w:rPr>
          <w:rFonts w:ascii="Times New Roman" w:hAnsi="Times New Roman" w:cs="Times New Roman"/>
          <w:sz w:val="26"/>
          <w:szCs w:val="26"/>
        </w:rPr>
        <w:t xml:space="preserve">телей в МБДОУ </w:t>
      </w:r>
      <w:proofErr w:type="spellStart"/>
      <w:r w:rsidR="00E94F17">
        <w:rPr>
          <w:rFonts w:ascii="Times New Roman" w:hAnsi="Times New Roman" w:cs="Times New Roman"/>
          <w:sz w:val="26"/>
          <w:szCs w:val="26"/>
        </w:rPr>
        <w:t>пгт</w:t>
      </w:r>
      <w:proofErr w:type="spellEnd"/>
      <w:r w:rsidR="00E94F17">
        <w:rPr>
          <w:rFonts w:ascii="Times New Roman" w:hAnsi="Times New Roman" w:cs="Times New Roman"/>
          <w:sz w:val="26"/>
          <w:szCs w:val="26"/>
        </w:rPr>
        <w:t xml:space="preserve">. Шахтерска (18 мест), в МБДОУ № 22 с. </w:t>
      </w:r>
      <w:proofErr w:type="spellStart"/>
      <w:r w:rsidR="00E94F17">
        <w:rPr>
          <w:rFonts w:ascii="Times New Roman" w:hAnsi="Times New Roman" w:cs="Times New Roman"/>
          <w:sz w:val="26"/>
          <w:szCs w:val="26"/>
        </w:rPr>
        <w:t>Бошняково</w:t>
      </w:r>
      <w:proofErr w:type="spellEnd"/>
      <w:r w:rsidR="00E94F17">
        <w:rPr>
          <w:rFonts w:ascii="Times New Roman" w:hAnsi="Times New Roman" w:cs="Times New Roman"/>
          <w:sz w:val="26"/>
          <w:szCs w:val="26"/>
        </w:rPr>
        <w:t xml:space="preserve"> (3</w:t>
      </w:r>
      <w:r w:rsidRPr="003D7F3A">
        <w:rPr>
          <w:rFonts w:ascii="Times New Roman" w:hAnsi="Times New Roman" w:cs="Times New Roman"/>
          <w:sz w:val="26"/>
          <w:szCs w:val="26"/>
        </w:rPr>
        <w:t xml:space="preserve"> мест</w:t>
      </w:r>
      <w:r w:rsidR="00E94F17">
        <w:rPr>
          <w:rFonts w:ascii="Times New Roman" w:hAnsi="Times New Roman" w:cs="Times New Roman"/>
          <w:sz w:val="26"/>
          <w:szCs w:val="26"/>
        </w:rPr>
        <w:t>а</w:t>
      </w:r>
      <w:r w:rsidRPr="003D7F3A">
        <w:rPr>
          <w:rFonts w:ascii="Times New Roman" w:hAnsi="Times New Roman" w:cs="Times New Roman"/>
          <w:sz w:val="26"/>
          <w:szCs w:val="26"/>
        </w:rPr>
        <w:t>), в МБД</w:t>
      </w:r>
      <w:r w:rsidR="00DA15FB">
        <w:rPr>
          <w:rFonts w:ascii="Times New Roman" w:hAnsi="Times New Roman" w:cs="Times New Roman"/>
          <w:sz w:val="26"/>
          <w:szCs w:val="26"/>
        </w:rPr>
        <w:t>ОУ № 3 «Радуга» г. Углегорска (</w:t>
      </w:r>
      <w:r w:rsidRPr="003D7F3A">
        <w:rPr>
          <w:rFonts w:ascii="Times New Roman" w:hAnsi="Times New Roman" w:cs="Times New Roman"/>
          <w:sz w:val="26"/>
          <w:szCs w:val="26"/>
        </w:rPr>
        <w:t xml:space="preserve">8 мест) имеется возможность для зачисления детей с 1 года. В настоящее время данные детские сады </w:t>
      </w:r>
      <w:r w:rsidR="00DA15FB" w:rsidRPr="00DA15FB">
        <w:rPr>
          <w:rFonts w:ascii="Times New Roman" w:hAnsi="Times New Roman" w:cs="Times New Roman"/>
          <w:sz w:val="26"/>
          <w:szCs w:val="26"/>
        </w:rPr>
        <w:t>посещают 61</w:t>
      </w:r>
      <w:r w:rsidRPr="00DA15FB">
        <w:rPr>
          <w:rFonts w:ascii="Times New Roman" w:hAnsi="Times New Roman" w:cs="Times New Roman"/>
          <w:sz w:val="26"/>
          <w:szCs w:val="26"/>
        </w:rPr>
        <w:t xml:space="preserve"> детей с 1-2 лет.</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В качестве альтернативной формы дошкольного образования развернута сеть из</w:t>
      </w:r>
      <w:r w:rsidR="006A333D">
        <w:rPr>
          <w:rFonts w:ascii="Times New Roman" w:hAnsi="Times New Roman" w:cs="Times New Roman"/>
          <w:sz w:val="26"/>
          <w:szCs w:val="26"/>
        </w:rPr>
        <w:t xml:space="preserve"> 10 консультативных пунктов (АП</w:t>
      </w:r>
      <w:r w:rsidRPr="003D7F3A">
        <w:rPr>
          <w:rFonts w:ascii="Times New Roman" w:hAnsi="Times New Roman" w:cs="Times New Roman"/>
          <w:sz w:val="26"/>
          <w:szCs w:val="26"/>
        </w:rPr>
        <w:t xml:space="preserve">ПГ – 10) при ДОУ г. Углегорска,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Шахтерск, с. Краснополье, с. </w:t>
      </w:r>
      <w:proofErr w:type="spellStart"/>
      <w:r w:rsidRPr="003D7F3A">
        <w:rPr>
          <w:rFonts w:ascii="Times New Roman" w:hAnsi="Times New Roman" w:cs="Times New Roman"/>
          <w:sz w:val="26"/>
          <w:szCs w:val="26"/>
        </w:rPr>
        <w:t>Бошняково</w:t>
      </w:r>
      <w:proofErr w:type="spellEnd"/>
      <w:r w:rsidRPr="003D7F3A">
        <w:rPr>
          <w:rFonts w:ascii="Times New Roman" w:hAnsi="Times New Roman" w:cs="Times New Roman"/>
          <w:sz w:val="26"/>
          <w:szCs w:val="26"/>
        </w:rPr>
        <w:t xml:space="preserve"> для детей, не посещающих детский сад, с целью обеспечения единства и преемственности семейного и общественного воспитания, оказания психолого-педагогической помощи родителям, поддержки всестороннего развития личности детей, не посещающих образовательные учреждения.</w:t>
      </w:r>
      <w:r w:rsidR="00DA15FB">
        <w:rPr>
          <w:rFonts w:ascii="Times New Roman" w:hAnsi="Times New Roman" w:cs="Times New Roman"/>
          <w:sz w:val="26"/>
          <w:szCs w:val="26"/>
        </w:rPr>
        <w:t xml:space="preserve"> В 2024 в консультативные пункты зачислены 265 детей.</w:t>
      </w: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 качестве </w:t>
      </w:r>
      <w:r w:rsidR="00AA2E66">
        <w:rPr>
          <w:rFonts w:ascii="Times New Roman" w:hAnsi="Times New Roman" w:cs="Times New Roman"/>
          <w:sz w:val="26"/>
          <w:szCs w:val="26"/>
        </w:rPr>
        <w:t>дополнительных</w:t>
      </w:r>
      <w:r w:rsidRPr="003D7F3A">
        <w:rPr>
          <w:rFonts w:ascii="Times New Roman" w:hAnsi="Times New Roman" w:cs="Times New Roman"/>
          <w:sz w:val="26"/>
          <w:szCs w:val="26"/>
        </w:rPr>
        <w:t xml:space="preserve"> форм дошкольного образования в округе функционируют группы развития «Школа дошкольника» на базе учреждений дополнительного образования (МБОУ ДО ДДТ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Шахтерск и МБОУ ДО ДДТ г. Углегорска).</w:t>
      </w:r>
      <w:r w:rsidRPr="003D7F3A">
        <w:rPr>
          <w:rFonts w:ascii="Times New Roman" w:hAnsi="Times New Roman" w:cs="Times New Roman"/>
          <w:sz w:val="26"/>
          <w:szCs w:val="26"/>
        </w:rPr>
        <w:tab/>
      </w:r>
      <w:r w:rsidR="00DA15FB">
        <w:rPr>
          <w:rFonts w:ascii="Times New Roman" w:hAnsi="Times New Roman" w:cs="Times New Roman"/>
          <w:sz w:val="26"/>
          <w:szCs w:val="26"/>
        </w:rPr>
        <w:t xml:space="preserve"> В 2024 году в данных объединениях занималось 70 дошкольников.</w:t>
      </w:r>
    </w:p>
    <w:p w:rsidR="00E55B80" w:rsidRPr="003D7F3A" w:rsidRDefault="00DA15FB" w:rsidP="00E55B8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2024 году все ДОУ осуществляли инклюзивное образование.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 МБДОУ № 8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Шахтерск, МБДОУ № 15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Шахтерск, МБДОУ № 27 г. Углегорска функционируют группы компенсирующей направленности для детей с нарушениями речи (4 группы), которые посещают </w:t>
      </w:r>
      <w:r w:rsidR="00DA15FB" w:rsidRPr="00DA15FB">
        <w:rPr>
          <w:rFonts w:ascii="Times New Roman" w:hAnsi="Times New Roman" w:cs="Times New Roman"/>
          <w:sz w:val="26"/>
          <w:szCs w:val="26"/>
        </w:rPr>
        <w:t>46 воспитанников (АППГ – 38</w:t>
      </w:r>
      <w:r w:rsidRPr="00DA15FB">
        <w:rPr>
          <w:rFonts w:ascii="Times New Roman" w:hAnsi="Times New Roman" w:cs="Times New Roman"/>
          <w:sz w:val="26"/>
          <w:szCs w:val="26"/>
        </w:rPr>
        <w:t>),</w:t>
      </w:r>
      <w:r w:rsidRPr="003D7F3A">
        <w:rPr>
          <w:rFonts w:ascii="Times New Roman" w:hAnsi="Times New Roman" w:cs="Times New Roman"/>
          <w:sz w:val="26"/>
          <w:szCs w:val="26"/>
        </w:rPr>
        <w:t xml:space="preserve"> направленных в данные группы по заключению психолого-медико-педагогической комиссии.</w:t>
      </w: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ab/>
      </w: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2.2. Задача Программы:</w:t>
      </w:r>
      <w:r w:rsidRPr="003D7F3A">
        <w:rPr>
          <w:rFonts w:ascii="Times New Roman" w:hAnsi="Times New Roman" w:cs="Times New Roman"/>
          <w:sz w:val="26"/>
          <w:szCs w:val="26"/>
        </w:rPr>
        <w:t xml:space="preserve"> </w:t>
      </w:r>
      <w:r w:rsidRPr="003D7F3A">
        <w:rPr>
          <w:rFonts w:ascii="Times New Roman" w:hAnsi="Times New Roman" w:cs="Times New Roman"/>
          <w:b/>
          <w:sz w:val="26"/>
          <w:szCs w:val="26"/>
        </w:rPr>
        <w:t xml:space="preserve">Обеспечение доступности и качества общего образования, соответствующего требованиям развития экономики </w:t>
      </w:r>
      <w:proofErr w:type="spellStart"/>
      <w:r w:rsidRPr="00DA15FB">
        <w:rPr>
          <w:rFonts w:ascii="Times New Roman" w:hAnsi="Times New Roman" w:cs="Times New Roman"/>
          <w:b/>
          <w:sz w:val="26"/>
          <w:szCs w:val="26"/>
        </w:rPr>
        <w:t>Углегорского</w:t>
      </w:r>
      <w:proofErr w:type="spellEnd"/>
      <w:r w:rsidRPr="00DA15FB">
        <w:rPr>
          <w:rFonts w:ascii="Times New Roman" w:hAnsi="Times New Roman" w:cs="Times New Roman"/>
          <w:b/>
          <w:sz w:val="26"/>
          <w:szCs w:val="26"/>
        </w:rPr>
        <w:t xml:space="preserve"> городского округа</w:t>
      </w:r>
      <w:r w:rsidRPr="003D7F3A">
        <w:rPr>
          <w:rFonts w:ascii="Times New Roman" w:hAnsi="Times New Roman" w:cs="Times New Roman"/>
          <w:b/>
          <w:sz w:val="26"/>
          <w:szCs w:val="26"/>
        </w:rPr>
        <w:t>, современным потребностям общества и граждан.</w:t>
      </w:r>
    </w:p>
    <w:p w:rsidR="00E55B80" w:rsidRPr="003D7F3A" w:rsidRDefault="00AA2E66" w:rsidP="00E55B8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2024</w:t>
      </w:r>
      <w:r w:rsidR="00E55B80" w:rsidRPr="003D7F3A">
        <w:rPr>
          <w:rFonts w:ascii="Times New Roman" w:hAnsi="Times New Roman" w:cs="Times New Roman"/>
          <w:sz w:val="26"/>
          <w:szCs w:val="26"/>
        </w:rPr>
        <w:t xml:space="preserve"> году </w:t>
      </w:r>
      <w:r w:rsidR="00DA15FB">
        <w:rPr>
          <w:rFonts w:ascii="Times New Roman" w:hAnsi="Times New Roman" w:cs="Times New Roman"/>
          <w:sz w:val="26"/>
          <w:szCs w:val="26"/>
        </w:rPr>
        <w:t xml:space="preserve">на конец отчетного периода </w:t>
      </w:r>
      <w:r w:rsidR="00E55B80" w:rsidRPr="003D7F3A">
        <w:rPr>
          <w:rFonts w:ascii="Times New Roman" w:hAnsi="Times New Roman" w:cs="Times New Roman"/>
          <w:sz w:val="26"/>
          <w:szCs w:val="26"/>
        </w:rPr>
        <w:t xml:space="preserve">в </w:t>
      </w:r>
      <w:r>
        <w:rPr>
          <w:rFonts w:ascii="Times New Roman" w:hAnsi="Times New Roman" w:cs="Times New Roman"/>
          <w:sz w:val="26"/>
          <w:szCs w:val="26"/>
        </w:rPr>
        <w:t>муниципалитете</w:t>
      </w:r>
      <w:r w:rsidR="00E55B80" w:rsidRPr="003D7F3A">
        <w:rPr>
          <w:rFonts w:ascii="Times New Roman" w:hAnsi="Times New Roman" w:cs="Times New Roman"/>
          <w:sz w:val="26"/>
          <w:szCs w:val="26"/>
        </w:rPr>
        <w:t xml:space="preserve"> функционировало </w:t>
      </w:r>
      <w:r w:rsidR="00E55B80" w:rsidRPr="00440806">
        <w:rPr>
          <w:rFonts w:ascii="Times New Roman" w:hAnsi="Times New Roman" w:cs="Times New Roman"/>
          <w:sz w:val="26"/>
          <w:szCs w:val="26"/>
        </w:rPr>
        <w:t>7 дневных средних об</w:t>
      </w:r>
      <w:r w:rsidR="00440806" w:rsidRPr="00440806">
        <w:rPr>
          <w:rFonts w:ascii="Times New Roman" w:hAnsi="Times New Roman" w:cs="Times New Roman"/>
          <w:sz w:val="26"/>
          <w:szCs w:val="26"/>
        </w:rPr>
        <w:t>щеобразовательных учреждений,</w:t>
      </w:r>
      <w:r w:rsidR="00DA15FB" w:rsidRPr="00440806">
        <w:rPr>
          <w:rFonts w:ascii="Times New Roman" w:hAnsi="Times New Roman" w:cs="Times New Roman"/>
          <w:sz w:val="26"/>
          <w:szCs w:val="26"/>
        </w:rPr>
        <w:t xml:space="preserve"> 1 основная</w:t>
      </w:r>
      <w:r w:rsidR="00440806" w:rsidRPr="00440806">
        <w:rPr>
          <w:rFonts w:ascii="Times New Roman" w:hAnsi="Times New Roman" w:cs="Times New Roman"/>
          <w:sz w:val="26"/>
          <w:szCs w:val="26"/>
        </w:rPr>
        <w:t xml:space="preserve"> общеобразовательная школа</w:t>
      </w:r>
      <w:r w:rsidR="00E55B80" w:rsidRPr="00440806">
        <w:rPr>
          <w:rFonts w:ascii="Times New Roman" w:hAnsi="Times New Roman" w:cs="Times New Roman"/>
          <w:sz w:val="26"/>
          <w:szCs w:val="26"/>
        </w:rPr>
        <w:t>, 1 начальная школа эстетического развития</w:t>
      </w:r>
      <w:r w:rsidR="00440806" w:rsidRPr="00440806">
        <w:rPr>
          <w:rFonts w:ascii="Times New Roman" w:hAnsi="Times New Roman" w:cs="Times New Roman"/>
          <w:sz w:val="26"/>
          <w:szCs w:val="26"/>
        </w:rPr>
        <w:t xml:space="preserve"> с общим числом обучающихся 2121 чел. (АППГ -  2150 чел.)</w:t>
      </w:r>
      <w:r w:rsidR="00E55B80" w:rsidRPr="00440806">
        <w:rPr>
          <w:rFonts w:ascii="Times New Roman" w:hAnsi="Times New Roman" w:cs="Times New Roman"/>
          <w:sz w:val="26"/>
          <w:szCs w:val="26"/>
        </w:rPr>
        <w:t>. В</w:t>
      </w:r>
      <w:r w:rsidR="00E55B80" w:rsidRPr="003D7F3A">
        <w:rPr>
          <w:rFonts w:ascii="Times New Roman" w:hAnsi="Times New Roman" w:cs="Times New Roman"/>
          <w:sz w:val="26"/>
          <w:szCs w:val="26"/>
        </w:rPr>
        <w:t xml:space="preserve"> 202</w:t>
      </w:r>
      <w:r>
        <w:rPr>
          <w:rFonts w:ascii="Times New Roman" w:hAnsi="Times New Roman" w:cs="Times New Roman"/>
          <w:sz w:val="26"/>
          <w:szCs w:val="26"/>
        </w:rPr>
        <w:t>4</w:t>
      </w:r>
      <w:r w:rsidR="00E55B80" w:rsidRPr="003D7F3A">
        <w:rPr>
          <w:rFonts w:ascii="Times New Roman" w:hAnsi="Times New Roman" w:cs="Times New Roman"/>
          <w:sz w:val="26"/>
          <w:szCs w:val="26"/>
        </w:rPr>
        <w:t xml:space="preserve"> году обучение во вторую смену в общеобразовательных учреждениях не велось.</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Во всех общеобразовательных учреждениях </w:t>
      </w:r>
      <w:r w:rsidR="00AA2E66">
        <w:rPr>
          <w:rFonts w:ascii="Times New Roman" w:hAnsi="Times New Roman" w:cs="Times New Roman"/>
          <w:sz w:val="26"/>
          <w:szCs w:val="26"/>
        </w:rPr>
        <w:t>муниципалитета</w:t>
      </w:r>
      <w:r w:rsidRPr="003D7F3A">
        <w:rPr>
          <w:rFonts w:ascii="Times New Roman" w:hAnsi="Times New Roman" w:cs="Times New Roman"/>
          <w:sz w:val="26"/>
          <w:szCs w:val="26"/>
        </w:rPr>
        <w:t xml:space="preserve"> имеются спортивные залы, оснащенные в соответствии с требованиями к оборудованию спортивных залов. Все школы имеют центральное водоснабжение, </w:t>
      </w:r>
      <w:r w:rsidR="00AA2E66">
        <w:rPr>
          <w:rFonts w:ascii="Times New Roman" w:hAnsi="Times New Roman" w:cs="Times New Roman"/>
          <w:sz w:val="26"/>
          <w:szCs w:val="26"/>
        </w:rPr>
        <w:t>канализацию, теплоснабжение. В 8</w:t>
      </w:r>
      <w:r w:rsidRPr="003D7F3A">
        <w:rPr>
          <w:rFonts w:ascii="Times New Roman" w:hAnsi="Times New Roman" w:cs="Times New Roman"/>
          <w:sz w:val="26"/>
          <w:szCs w:val="26"/>
        </w:rPr>
        <w:t xml:space="preserve"> общеобразо</w:t>
      </w:r>
      <w:r w:rsidR="00AA2E66">
        <w:rPr>
          <w:rFonts w:ascii="Times New Roman" w:hAnsi="Times New Roman" w:cs="Times New Roman"/>
          <w:sz w:val="26"/>
          <w:szCs w:val="26"/>
        </w:rPr>
        <w:t>вательных учреждениях имеются 9</w:t>
      </w:r>
      <w:r w:rsidRPr="003D7F3A">
        <w:rPr>
          <w:rFonts w:ascii="Times New Roman" w:hAnsi="Times New Roman" w:cs="Times New Roman"/>
          <w:sz w:val="26"/>
          <w:szCs w:val="26"/>
        </w:rPr>
        <w:t xml:space="preserve"> столовых для </w:t>
      </w:r>
      <w:r w:rsidRPr="003D7F3A">
        <w:rPr>
          <w:rFonts w:ascii="Times New Roman" w:hAnsi="Times New Roman" w:cs="Times New Roman"/>
          <w:sz w:val="26"/>
          <w:szCs w:val="26"/>
        </w:rPr>
        <w:lastRenderedPageBreak/>
        <w:t xml:space="preserve">организации горячего питания обучающихся, пищеблоки, которые укомплектованы современным технологическим оборудованием (учащиеся начальной школы эстетического развития питаются по договору </w:t>
      </w:r>
      <w:r w:rsidR="00AA2E66">
        <w:rPr>
          <w:rFonts w:ascii="Times New Roman" w:hAnsi="Times New Roman" w:cs="Times New Roman"/>
          <w:sz w:val="26"/>
          <w:szCs w:val="26"/>
        </w:rPr>
        <w:t xml:space="preserve">МБОУ СОШ № 5 </w:t>
      </w:r>
      <w:proofErr w:type="spellStart"/>
      <w:r w:rsidR="00AA2E66">
        <w:rPr>
          <w:rFonts w:ascii="Times New Roman" w:hAnsi="Times New Roman" w:cs="Times New Roman"/>
          <w:sz w:val="26"/>
          <w:szCs w:val="26"/>
        </w:rPr>
        <w:t>г.Углегорска</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Во всех школах имеются библиотеки с книжным фондом, который постоянно пополняется и обновляется; имеются </w:t>
      </w:r>
      <w:proofErr w:type="spellStart"/>
      <w:r w:rsidRPr="003D7F3A">
        <w:rPr>
          <w:rFonts w:ascii="Times New Roman" w:hAnsi="Times New Roman" w:cs="Times New Roman"/>
          <w:sz w:val="26"/>
          <w:szCs w:val="26"/>
        </w:rPr>
        <w:t>медиатеки</w:t>
      </w:r>
      <w:proofErr w:type="spellEnd"/>
      <w:r w:rsidRPr="003D7F3A">
        <w:rPr>
          <w:rFonts w:ascii="Times New Roman" w:hAnsi="Times New Roman" w:cs="Times New Roman"/>
          <w:sz w:val="26"/>
          <w:szCs w:val="26"/>
        </w:rPr>
        <w:t xml:space="preserve"> с набором электронных ресурсов по всем предметам учебного плана. Все школы имеют оборудованные компьютерные классы с выходом в Интернет. В двух школах имеются актовые залы. </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Во всех общеобразовательных учреждениях </w:t>
      </w:r>
      <w:r w:rsidR="00AA2E66">
        <w:rPr>
          <w:rFonts w:ascii="Times New Roman" w:hAnsi="Times New Roman" w:cs="Times New Roman"/>
          <w:sz w:val="26"/>
          <w:szCs w:val="26"/>
        </w:rPr>
        <w:t>муниципалитета</w:t>
      </w:r>
      <w:r w:rsidRPr="003D7F3A">
        <w:rPr>
          <w:rFonts w:ascii="Times New Roman" w:hAnsi="Times New Roman" w:cs="Times New Roman"/>
          <w:sz w:val="26"/>
          <w:szCs w:val="26"/>
        </w:rPr>
        <w:t xml:space="preserve"> обеспечены условия для комплексной безопасности детей в учреждении, а именно: все здания оборудованы АПС, СОУЭ, аварийным освещением здания, системами внутреннего и наружного видеонаблюдения, имеется наружное освещение территорий, закрепленных за школами. Школы обеспечены противопожарным водоснабжением. Входные двери в учреждения выполнены из материалов, позволяющих обеспечить надёжную защиту от несанкционированного проникновения посторонних лиц в учреждение. Во всех школах входы в здание оборудованы домофонами.</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Территории всех общеобразовательных учреждений, кроме </w:t>
      </w:r>
      <w:r w:rsidRPr="00440806">
        <w:rPr>
          <w:rFonts w:ascii="Times New Roman" w:hAnsi="Times New Roman" w:cs="Times New Roman"/>
          <w:sz w:val="26"/>
          <w:szCs w:val="26"/>
        </w:rPr>
        <w:t>школы № 2 г. Углегорска, имеют капитальное ограждение по всему периметру. В школе № 2 г.</w:t>
      </w:r>
      <w:r w:rsidRPr="003D7F3A">
        <w:rPr>
          <w:rFonts w:ascii="Times New Roman" w:hAnsi="Times New Roman" w:cs="Times New Roman"/>
          <w:sz w:val="26"/>
          <w:szCs w:val="26"/>
        </w:rPr>
        <w:t xml:space="preserve"> Углегорска требуется частичный ремонт ограждения, который будет выполнен при условии выделения финансовых средств в местном бюджете. На входных калитках всех школ, кроме МБОУ СОШ № 5 г. Углегорска, оборудованы домофоны. В данном учреждении установка домофона признана нецелесообразной по причине проходного характера территории учреждения.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Во всех школах установлена кнопка «Экстренного вызова полиции». Пропускной режим во всех школах </w:t>
      </w:r>
      <w:proofErr w:type="spellStart"/>
      <w:r w:rsidRPr="003D7F3A">
        <w:rPr>
          <w:rFonts w:ascii="Times New Roman" w:hAnsi="Times New Roman" w:cs="Times New Roman"/>
          <w:sz w:val="26"/>
          <w:szCs w:val="26"/>
        </w:rPr>
        <w:t>Углегорского</w:t>
      </w:r>
      <w:proofErr w:type="spellEnd"/>
      <w:r w:rsidRPr="003D7F3A">
        <w:rPr>
          <w:rFonts w:ascii="Times New Roman" w:hAnsi="Times New Roman" w:cs="Times New Roman"/>
          <w:sz w:val="26"/>
          <w:szCs w:val="26"/>
        </w:rPr>
        <w:t xml:space="preserve"> района обеспечивается силами специализированных охранных предприятий. Во всех школах разработаны и актуализированы Паспорта безопасности.</w:t>
      </w:r>
    </w:p>
    <w:p w:rsidR="00E55B80" w:rsidRPr="003D7F3A" w:rsidRDefault="00E55B80" w:rsidP="00E55B80">
      <w:pPr>
        <w:spacing w:after="0" w:line="240" w:lineRule="auto"/>
        <w:ind w:firstLine="567"/>
        <w:jc w:val="both"/>
        <w:rPr>
          <w:rFonts w:ascii="Times New Roman" w:eastAsia="Calibri" w:hAnsi="Times New Roman" w:cs="Times New Roman"/>
          <w:sz w:val="26"/>
          <w:szCs w:val="26"/>
        </w:rPr>
      </w:pPr>
      <w:r w:rsidRPr="00440806">
        <w:rPr>
          <w:rFonts w:ascii="Times New Roman" w:hAnsi="Times New Roman" w:cs="Times New Roman"/>
          <w:sz w:val="26"/>
          <w:szCs w:val="26"/>
        </w:rPr>
        <w:t xml:space="preserve">МБОУ СОШ с. </w:t>
      </w:r>
      <w:proofErr w:type="spellStart"/>
      <w:r w:rsidRPr="00440806">
        <w:rPr>
          <w:rFonts w:ascii="Times New Roman" w:hAnsi="Times New Roman" w:cs="Times New Roman"/>
          <w:sz w:val="26"/>
          <w:szCs w:val="26"/>
        </w:rPr>
        <w:t>Бошняково</w:t>
      </w:r>
      <w:proofErr w:type="spellEnd"/>
      <w:r w:rsidRPr="00440806">
        <w:rPr>
          <w:rFonts w:ascii="Times New Roman" w:hAnsi="Times New Roman" w:cs="Times New Roman"/>
          <w:sz w:val="26"/>
          <w:szCs w:val="26"/>
        </w:rPr>
        <w:t xml:space="preserve"> имени </w:t>
      </w:r>
      <w:proofErr w:type="spellStart"/>
      <w:r w:rsidRPr="00440806">
        <w:rPr>
          <w:rFonts w:ascii="Times New Roman" w:hAnsi="Times New Roman" w:cs="Times New Roman"/>
          <w:sz w:val="26"/>
          <w:szCs w:val="26"/>
        </w:rPr>
        <w:t>Дорошенкова</w:t>
      </w:r>
      <w:proofErr w:type="spellEnd"/>
      <w:r w:rsidRPr="00440806">
        <w:rPr>
          <w:rFonts w:ascii="Times New Roman" w:hAnsi="Times New Roman" w:cs="Times New Roman"/>
          <w:sz w:val="26"/>
          <w:szCs w:val="26"/>
        </w:rPr>
        <w:t xml:space="preserve"> П.И. и МАОУ СОШ </w:t>
      </w:r>
      <w:r w:rsidR="00AA2E66" w:rsidRPr="00440806">
        <w:rPr>
          <w:rFonts w:ascii="Times New Roman" w:hAnsi="Times New Roman" w:cs="Times New Roman"/>
          <w:sz w:val="26"/>
          <w:szCs w:val="26"/>
        </w:rPr>
        <w:t xml:space="preserve">«Синтез» </w:t>
      </w:r>
      <w:proofErr w:type="spellStart"/>
      <w:r w:rsidR="00AA2E66" w:rsidRPr="00440806">
        <w:rPr>
          <w:rFonts w:ascii="Times New Roman" w:hAnsi="Times New Roman" w:cs="Times New Roman"/>
          <w:sz w:val="26"/>
          <w:szCs w:val="26"/>
        </w:rPr>
        <w:t>пгт</w:t>
      </w:r>
      <w:proofErr w:type="spellEnd"/>
      <w:r w:rsidR="00AA2E66" w:rsidRPr="00440806">
        <w:rPr>
          <w:rFonts w:ascii="Times New Roman" w:hAnsi="Times New Roman" w:cs="Times New Roman"/>
          <w:sz w:val="26"/>
          <w:szCs w:val="26"/>
        </w:rPr>
        <w:t>. Шахтерск</w:t>
      </w:r>
      <w:r w:rsidR="00440806" w:rsidRPr="00440806">
        <w:rPr>
          <w:rFonts w:ascii="Times New Roman" w:hAnsi="Times New Roman" w:cs="Times New Roman"/>
          <w:sz w:val="26"/>
          <w:szCs w:val="26"/>
        </w:rPr>
        <w:t>, МБОУ СОШ № 5 г. Углегорска</w:t>
      </w:r>
      <w:r w:rsidR="00AA2E66" w:rsidRPr="00440806">
        <w:rPr>
          <w:rFonts w:ascii="Times New Roman" w:hAnsi="Times New Roman" w:cs="Times New Roman"/>
          <w:sz w:val="26"/>
          <w:szCs w:val="26"/>
        </w:rPr>
        <w:t xml:space="preserve"> в 2024</w:t>
      </w:r>
      <w:r w:rsidRPr="00440806">
        <w:rPr>
          <w:rFonts w:ascii="Times New Roman" w:hAnsi="Times New Roman" w:cs="Times New Roman"/>
          <w:sz w:val="26"/>
          <w:szCs w:val="26"/>
        </w:rPr>
        <w:t xml:space="preserve"> году работали в режиме муниципальных опорных учреждений.</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tabs>
          <w:tab w:val="center" w:pos="4677"/>
          <w:tab w:val="right" w:pos="9355"/>
        </w:tabs>
        <w:spacing w:line="240" w:lineRule="auto"/>
        <w:ind w:firstLine="567"/>
        <w:jc w:val="both"/>
        <w:rPr>
          <w:rFonts w:ascii="Times New Roman" w:hAnsi="Times New Roman" w:cs="Times New Roman"/>
          <w:sz w:val="26"/>
          <w:szCs w:val="26"/>
        </w:rPr>
      </w:pPr>
      <w:r w:rsidRPr="003D7F3A">
        <w:rPr>
          <w:rFonts w:ascii="Times New Roman" w:hAnsi="Times New Roman" w:cs="Times New Roman"/>
          <w:b/>
          <w:sz w:val="26"/>
          <w:szCs w:val="26"/>
        </w:rPr>
        <w:tab/>
        <w:t xml:space="preserve">2.3. Задача Программы: </w:t>
      </w:r>
      <w:r w:rsidRPr="003D7F3A">
        <w:rPr>
          <w:rFonts w:ascii="Times New Roman" w:eastAsia="Times New Roman" w:hAnsi="Times New Roman" w:cs="Times New Roman"/>
          <w:b/>
          <w:sz w:val="26"/>
          <w:szCs w:val="26"/>
          <w:lang w:eastAsia="ru-RU"/>
        </w:rPr>
        <w:t>Создание условий для устойчивого развития системы воспитания и дополнительного образования детей, поддержка талантливой молодежи</w:t>
      </w:r>
      <w:r w:rsidRPr="003D7F3A">
        <w:rPr>
          <w:rFonts w:ascii="Times New Roman" w:hAnsi="Times New Roman" w:cs="Times New Roman"/>
          <w:sz w:val="26"/>
          <w:szCs w:val="26"/>
        </w:rPr>
        <w:t xml:space="preserve"> </w:t>
      </w:r>
    </w:p>
    <w:p w:rsidR="00E55B80" w:rsidRPr="003D7F3A" w:rsidRDefault="00E55B80" w:rsidP="00E55B80">
      <w:pPr>
        <w:tabs>
          <w:tab w:val="center" w:pos="567"/>
          <w:tab w:val="right" w:pos="9355"/>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 xml:space="preserve">Дополнительное образование детей осуществляется в общеобразовательных </w:t>
      </w:r>
    </w:p>
    <w:p w:rsidR="00E55B80" w:rsidRPr="003D7F3A" w:rsidRDefault="00E55B80" w:rsidP="00AF5AE0">
      <w:pPr>
        <w:tabs>
          <w:tab w:val="center" w:pos="567"/>
          <w:tab w:val="right" w:pos="9355"/>
        </w:tabs>
        <w:spacing w:after="0" w:line="240" w:lineRule="auto"/>
        <w:jc w:val="both"/>
        <w:rPr>
          <w:rFonts w:ascii="Times New Roman" w:hAnsi="Times New Roman" w:cs="Times New Roman"/>
          <w:sz w:val="26"/>
          <w:szCs w:val="26"/>
        </w:rPr>
      </w:pPr>
      <w:r w:rsidRPr="003D7F3A">
        <w:rPr>
          <w:rFonts w:ascii="Times New Roman" w:hAnsi="Times New Roman" w:cs="Times New Roman"/>
          <w:sz w:val="26"/>
          <w:szCs w:val="26"/>
        </w:rPr>
        <w:t>организациях и учреждениях дополнительного образования</w:t>
      </w:r>
      <w:r w:rsidR="00AF5AE0">
        <w:rPr>
          <w:rFonts w:ascii="Times New Roman" w:hAnsi="Times New Roman" w:cs="Times New Roman"/>
          <w:sz w:val="26"/>
          <w:szCs w:val="26"/>
        </w:rPr>
        <w:t xml:space="preserve">. </w:t>
      </w:r>
      <w:r w:rsidRPr="003D7F3A">
        <w:rPr>
          <w:rFonts w:ascii="Times New Roman" w:hAnsi="Times New Roman" w:cs="Times New Roman"/>
          <w:sz w:val="26"/>
          <w:szCs w:val="26"/>
        </w:rPr>
        <w:t>Все объединения</w:t>
      </w:r>
      <w:r w:rsidR="00AF5AE0">
        <w:rPr>
          <w:rFonts w:ascii="Times New Roman" w:hAnsi="Times New Roman" w:cs="Times New Roman"/>
          <w:sz w:val="26"/>
          <w:szCs w:val="26"/>
        </w:rPr>
        <w:t xml:space="preserve"> дополнительного образования бесплатны и доступны для детей</w:t>
      </w:r>
      <w:r w:rsidRPr="003D7F3A">
        <w:rPr>
          <w:rFonts w:ascii="Times New Roman" w:hAnsi="Times New Roman" w:cs="Times New Roman"/>
          <w:sz w:val="26"/>
          <w:szCs w:val="26"/>
        </w:rPr>
        <w:t xml:space="preserve">. </w:t>
      </w:r>
    </w:p>
    <w:p w:rsidR="00E55B80" w:rsidRPr="003D7F3A" w:rsidRDefault="00E55B80" w:rsidP="00E55B80">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hAnsi="Times New Roman" w:cs="Times New Roman"/>
          <w:sz w:val="26"/>
          <w:szCs w:val="26"/>
        </w:rPr>
        <w:t xml:space="preserve">В системе образования </w:t>
      </w:r>
      <w:r w:rsidR="00AF5AE0">
        <w:rPr>
          <w:rFonts w:ascii="Times New Roman" w:hAnsi="Times New Roman" w:cs="Times New Roman"/>
          <w:sz w:val="26"/>
          <w:szCs w:val="26"/>
        </w:rPr>
        <w:t>муниципалитета</w:t>
      </w:r>
      <w:r w:rsidRPr="003D7F3A">
        <w:rPr>
          <w:rFonts w:ascii="Times New Roman" w:hAnsi="Times New Roman" w:cs="Times New Roman"/>
          <w:sz w:val="26"/>
          <w:szCs w:val="26"/>
        </w:rPr>
        <w:t xml:space="preserve"> стабильно функционируют 2 Дома детского творчества: в г. Углегорске и в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w:t>
      </w:r>
      <w:proofErr w:type="spellStart"/>
      <w:r w:rsidRPr="003D7F3A">
        <w:rPr>
          <w:rFonts w:ascii="Times New Roman" w:hAnsi="Times New Roman" w:cs="Times New Roman"/>
          <w:sz w:val="26"/>
          <w:szCs w:val="26"/>
        </w:rPr>
        <w:t>Шахтёрск</w:t>
      </w:r>
      <w:proofErr w:type="spellEnd"/>
      <w:r w:rsidRPr="003D7F3A">
        <w:rPr>
          <w:rFonts w:ascii="Times New Roman" w:hAnsi="Times New Roman" w:cs="Times New Roman"/>
          <w:sz w:val="26"/>
          <w:szCs w:val="26"/>
        </w:rPr>
        <w:t xml:space="preserve"> </w:t>
      </w:r>
      <w:r w:rsidRPr="00440806">
        <w:rPr>
          <w:rFonts w:ascii="Times New Roman" w:hAnsi="Times New Roman" w:cs="Times New Roman"/>
          <w:sz w:val="26"/>
          <w:szCs w:val="26"/>
        </w:rPr>
        <w:t>В Домах детского творчества в 202</w:t>
      </w:r>
      <w:r w:rsidR="00AF5AE0" w:rsidRPr="00440806">
        <w:rPr>
          <w:rFonts w:ascii="Times New Roman" w:hAnsi="Times New Roman" w:cs="Times New Roman"/>
          <w:sz w:val="26"/>
          <w:szCs w:val="26"/>
        </w:rPr>
        <w:t>4</w:t>
      </w:r>
      <w:r w:rsidRPr="00440806">
        <w:rPr>
          <w:rFonts w:ascii="Times New Roman" w:hAnsi="Times New Roman" w:cs="Times New Roman"/>
          <w:sz w:val="26"/>
          <w:szCs w:val="26"/>
        </w:rPr>
        <w:t xml:space="preserve"> году </w:t>
      </w:r>
      <w:r w:rsidR="00440806" w:rsidRPr="00440806">
        <w:rPr>
          <w:rFonts w:ascii="Times New Roman" w:hAnsi="Times New Roman" w:cs="Times New Roman"/>
          <w:sz w:val="26"/>
          <w:szCs w:val="26"/>
        </w:rPr>
        <w:t>1832</w:t>
      </w:r>
      <w:r w:rsidRPr="00440806">
        <w:rPr>
          <w:rFonts w:ascii="Times New Roman" w:hAnsi="Times New Roman" w:cs="Times New Roman"/>
          <w:sz w:val="26"/>
          <w:szCs w:val="26"/>
        </w:rPr>
        <w:t xml:space="preserve"> детей посещали 57 объединений</w:t>
      </w:r>
      <w:r w:rsidRPr="003D7F3A">
        <w:rPr>
          <w:rFonts w:ascii="Times New Roman" w:hAnsi="Times New Roman" w:cs="Times New Roman"/>
          <w:sz w:val="26"/>
          <w:szCs w:val="26"/>
        </w:rPr>
        <w:t xml:space="preserve"> по следующим направленностям: техническая, естественнонаучная, физкультурно-спортивная, художественная, </w:t>
      </w:r>
      <w:proofErr w:type="spellStart"/>
      <w:r w:rsidRPr="003D7F3A">
        <w:rPr>
          <w:rFonts w:ascii="Times New Roman" w:hAnsi="Times New Roman" w:cs="Times New Roman"/>
          <w:sz w:val="26"/>
          <w:szCs w:val="26"/>
        </w:rPr>
        <w:t>туристко</w:t>
      </w:r>
      <w:proofErr w:type="spellEnd"/>
      <w:r w:rsidRPr="003D7F3A">
        <w:rPr>
          <w:rFonts w:ascii="Times New Roman" w:hAnsi="Times New Roman" w:cs="Times New Roman"/>
          <w:sz w:val="26"/>
          <w:szCs w:val="26"/>
        </w:rPr>
        <w:t xml:space="preserve">-краеведческая, социально-гуманитарная. </w:t>
      </w:r>
      <w:r w:rsidRPr="003D7F3A">
        <w:rPr>
          <w:rFonts w:ascii="Times New Roman" w:eastAsia="Times New Roman" w:hAnsi="Times New Roman" w:cs="Times New Roman"/>
          <w:sz w:val="26"/>
          <w:szCs w:val="26"/>
          <w:lang w:eastAsia="ru-RU"/>
        </w:rPr>
        <w:t xml:space="preserve">Образовательный процесс в организациях дополнительного образования обеспечивает вариативность, открытость образования, свободу выбора </w:t>
      </w:r>
      <w:r w:rsidRPr="003D7F3A">
        <w:rPr>
          <w:rFonts w:ascii="Times New Roman" w:eastAsia="Times New Roman" w:hAnsi="Times New Roman" w:cs="Times New Roman"/>
          <w:sz w:val="26"/>
          <w:szCs w:val="26"/>
          <w:lang w:eastAsia="ru-RU"/>
        </w:rPr>
        <w:lastRenderedPageBreak/>
        <w:t>обучающимися образовательной направленности, собственной траектории образования</w:t>
      </w:r>
      <w:r w:rsidR="00440806">
        <w:rPr>
          <w:rFonts w:ascii="Times New Roman" w:eastAsia="Times New Roman" w:hAnsi="Times New Roman" w:cs="Times New Roman"/>
          <w:sz w:val="26"/>
          <w:szCs w:val="26"/>
          <w:lang w:eastAsia="ru-RU"/>
        </w:rPr>
        <w:t xml:space="preserve"> (АППГ – 2139)</w:t>
      </w:r>
      <w:r w:rsidRPr="003D7F3A">
        <w:rPr>
          <w:rFonts w:ascii="Times New Roman" w:eastAsia="Times New Roman" w:hAnsi="Times New Roman" w:cs="Times New Roman"/>
          <w:sz w:val="26"/>
          <w:szCs w:val="26"/>
          <w:lang w:eastAsia="ru-RU"/>
        </w:rPr>
        <w:t>.</w:t>
      </w:r>
    </w:p>
    <w:p w:rsidR="00E55B80" w:rsidRPr="003D7F3A" w:rsidRDefault="00E55B80" w:rsidP="00E55B80">
      <w:pPr>
        <w:tabs>
          <w:tab w:val="left" w:pos="567"/>
          <w:tab w:val="left" w:pos="916"/>
          <w:tab w:val="right" w:pos="9355"/>
        </w:tabs>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В школах округа осуществляется образовательная деятельность по </w:t>
      </w:r>
      <w:proofErr w:type="gramStart"/>
      <w:r w:rsidRPr="003D7F3A">
        <w:rPr>
          <w:rFonts w:ascii="Times New Roman" w:eastAsia="Times New Roman" w:hAnsi="Times New Roman" w:cs="Times New Roman"/>
          <w:sz w:val="26"/>
          <w:szCs w:val="26"/>
          <w:lang w:eastAsia="ru-RU"/>
        </w:rPr>
        <w:t>дополнительным общеобразовательным программам различных направленностей</w:t>
      </w:r>
      <w:proofErr w:type="gramEnd"/>
      <w:r w:rsidRPr="003D7F3A">
        <w:rPr>
          <w:rFonts w:ascii="Times New Roman" w:eastAsia="Times New Roman" w:hAnsi="Times New Roman" w:cs="Times New Roman"/>
          <w:sz w:val="26"/>
          <w:szCs w:val="26"/>
          <w:lang w:eastAsia="ru-RU"/>
        </w:rPr>
        <w:t xml:space="preserve"> и внеурочная занятость учащихся. </w:t>
      </w:r>
    </w:p>
    <w:p w:rsidR="00E55B80" w:rsidRPr="003D7F3A" w:rsidRDefault="00AF5AE0" w:rsidP="00E55B80">
      <w:pPr>
        <w:tabs>
          <w:tab w:val="left" w:pos="567"/>
        </w:tabs>
        <w:spacing w:after="0" w:line="240" w:lineRule="auto"/>
        <w:ind w:firstLine="567"/>
        <w:jc w:val="both"/>
        <w:rPr>
          <w:rFonts w:ascii="Times New Roman" w:eastAsia="Times New Roman" w:hAnsi="Times New Roman" w:cs="Times New Roman"/>
          <w:b/>
          <w:sz w:val="26"/>
          <w:szCs w:val="26"/>
          <w:lang w:eastAsia="ru-RU"/>
        </w:rPr>
      </w:pPr>
      <w:r w:rsidRPr="00AF5AE0">
        <w:rPr>
          <w:rFonts w:ascii="Times New Roman" w:hAnsi="Times New Roman" w:cs="Times New Roman"/>
          <w:sz w:val="26"/>
          <w:szCs w:val="26"/>
        </w:rPr>
        <w:t>В 2024</w:t>
      </w:r>
      <w:r w:rsidR="00E55B80" w:rsidRPr="00AF5AE0">
        <w:rPr>
          <w:rFonts w:ascii="Times New Roman" w:hAnsi="Times New Roman" w:cs="Times New Roman"/>
          <w:sz w:val="26"/>
          <w:szCs w:val="26"/>
        </w:rPr>
        <w:t xml:space="preserve"> году </w:t>
      </w:r>
      <w:r w:rsidR="00440806" w:rsidRPr="00440806">
        <w:rPr>
          <w:rFonts w:ascii="Times New Roman" w:hAnsi="Times New Roman" w:cs="Times New Roman"/>
          <w:sz w:val="26"/>
          <w:szCs w:val="26"/>
        </w:rPr>
        <w:t>в 76</w:t>
      </w:r>
      <w:r w:rsidR="00E55B80" w:rsidRPr="00440806">
        <w:rPr>
          <w:rFonts w:ascii="Times New Roman" w:hAnsi="Times New Roman" w:cs="Times New Roman"/>
          <w:sz w:val="26"/>
          <w:szCs w:val="26"/>
        </w:rPr>
        <w:t xml:space="preserve"> объединениях, открытых в школах</w:t>
      </w:r>
      <w:r w:rsidR="00440806" w:rsidRPr="00440806">
        <w:rPr>
          <w:rFonts w:ascii="Times New Roman" w:hAnsi="Times New Roman" w:cs="Times New Roman"/>
          <w:sz w:val="26"/>
          <w:szCs w:val="26"/>
        </w:rPr>
        <w:t xml:space="preserve"> (АППГ – 70)</w:t>
      </w:r>
      <w:r w:rsidR="00E55B80" w:rsidRPr="00440806">
        <w:rPr>
          <w:rFonts w:ascii="Times New Roman" w:hAnsi="Times New Roman" w:cs="Times New Roman"/>
          <w:sz w:val="26"/>
          <w:szCs w:val="26"/>
        </w:rPr>
        <w:t xml:space="preserve">, занимались </w:t>
      </w:r>
      <w:r w:rsidR="00440806" w:rsidRPr="00440806">
        <w:rPr>
          <w:rFonts w:ascii="Times New Roman" w:hAnsi="Times New Roman" w:cs="Times New Roman"/>
          <w:sz w:val="26"/>
          <w:szCs w:val="26"/>
        </w:rPr>
        <w:t xml:space="preserve">1266 учащихся (АППГ - </w:t>
      </w:r>
      <w:r w:rsidR="00E55B80" w:rsidRPr="00440806">
        <w:rPr>
          <w:rFonts w:ascii="Times New Roman" w:hAnsi="Times New Roman" w:cs="Times New Roman"/>
          <w:sz w:val="26"/>
          <w:szCs w:val="26"/>
        </w:rPr>
        <w:t>1055 учащихся</w:t>
      </w:r>
      <w:r w:rsidR="00440806" w:rsidRPr="00440806">
        <w:rPr>
          <w:rFonts w:ascii="Times New Roman" w:hAnsi="Times New Roman" w:cs="Times New Roman"/>
          <w:sz w:val="26"/>
          <w:szCs w:val="26"/>
        </w:rPr>
        <w:t>)</w:t>
      </w:r>
      <w:r w:rsidR="00E55B80" w:rsidRPr="00440806">
        <w:rPr>
          <w:rFonts w:ascii="Times New Roman" w:hAnsi="Times New Roman" w:cs="Times New Roman"/>
          <w:sz w:val="26"/>
          <w:szCs w:val="26"/>
        </w:rPr>
        <w:t xml:space="preserve">. Объединения дополнительного образования функционируют во всех общеобразовательных учреждениях округа. В рамках реализации Федерального государственного образовательного стандарта во всех школах реализуются программы внеурочной деятельности, в которые вовлечены учащиеся 1-11 классов. Реализуются </w:t>
      </w:r>
      <w:r w:rsidR="00440806" w:rsidRPr="00440806">
        <w:rPr>
          <w:rFonts w:ascii="Times New Roman" w:hAnsi="Times New Roman" w:cs="Times New Roman"/>
          <w:sz w:val="26"/>
          <w:szCs w:val="26"/>
        </w:rPr>
        <w:t xml:space="preserve">261 программ (АППГ - </w:t>
      </w:r>
      <w:r w:rsidR="00E55B80" w:rsidRPr="00440806">
        <w:rPr>
          <w:rFonts w:ascii="Times New Roman" w:hAnsi="Times New Roman" w:cs="Times New Roman"/>
          <w:sz w:val="26"/>
          <w:szCs w:val="26"/>
        </w:rPr>
        <w:t>232 программ</w:t>
      </w:r>
      <w:r w:rsidR="00440806" w:rsidRPr="00440806">
        <w:rPr>
          <w:rFonts w:ascii="Times New Roman" w:hAnsi="Times New Roman" w:cs="Times New Roman"/>
          <w:sz w:val="26"/>
          <w:szCs w:val="26"/>
        </w:rPr>
        <w:t>)</w:t>
      </w:r>
      <w:r w:rsidR="00E55B80" w:rsidRPr="00440806">
        <w:rPr>
          <w:rFonts w:ascii="Times New Roman" w:hAnsi="Times New Roman" w:cs="Times New Roman"/>
          <w:sz w:val="26"/>
          <w:szCs w:val="26"/>
        </w:rPr>
        <w:t xml:space="preserve"> внеурочной занятости с охватом 100% учащихся.</w:t>
      </w:r>
    </w:p>
    <w:p w:rsidR="00E55B80" w:rsidRPr="003D7F3A" w:rsidRDefault="00E55B80" w:rsidP="00E55B80">
      <w:pPr>
        <w:tabs>
          <w:tab w:val="left" w:pos="567"/>
          <w:tab w:val="left" w:pos="916"/>
          <w:tab w:val="right" w:pos="9355"/>
        </w:tabs>
        <w:spacing w:line="240" w:lineRule="auto"/>
        <w:ind w:firstLine="567"/>
        <w:jc w:val="both"/>
        <w:rPr>
          <w:rFonts w:ascii="Times New Roman" w:eastAsia="Times New Roman" w:hAnsi="Times New Roman" w:cs="Times New Roman"/>
          <w:b/>
          <w:sz w:val="26"/>
          <w:szCs w:val="26"/>
          <w:lang w:eastAsia="ru-RU"/>
        </w:rPr>
      </w:pPr>
    </w:p>
    <w:p w:rsidR="00E55B80" w:rsidRPr="003D7F3A" w:rsidRDefault="00E55B80" w:rsidP="00E55B80">
      <w:pPr>
        <w:tabs>
          <w:tab w:val="left" w:pos="567"/>
          <w:tab w:val="left" w:pos="916"/>
          <w:tab w:val="right" w:pos="9355"/>
        </w:tabs>
        <w:spacing w:line="240" w:lineRule="auto"/>
        <w:ind w:firstLine="567"/>
        <w:jc w:val="both"/>
        <w:rPr>
          <w:rFonts w:ascii="Times New Roman" w:eastAsia="Times New Roman" w:hAnsi="Times New Roman" w:cs="Times New Roman"/>
          <w:b/>
          <w:sz w:val="26"/>
          <w:szCs w:val="26"/>
          <w:lang w:eastAsia="ru-RU"/>
        </w:rPr>
      </w:pPr>
      <w:r w:rsidRPr="003D7F3A">
        <w:rPr>
          <w:rFonts w:ascii="Times New Roman" w:eastAsia="Times New Roman" w:hAnsi="Times New Roman" w:cs="Times New Roman"/>
          <w:b/>
          <w:sz w:val="26"/>
          <w:szCs w:val="26"/>
          <w:lang w:eastAsia="ru-RU"/>
        </w:rPr>
        <w:t>2.4. Задача Программы: Создание условий для успешной социализации и эффективной самореализации детей-сирот и детей, оставшихся без попечения родителей</w:t>
      </w:r>
      <w:r w:rsidRPr="003D7F3A">
        <w:rPr>
          <w:rFonts w:ascii="Times New Roman" w:eastAsia="Times New Roman" w:hAnsi="Times New Roman" w:cs="Times New Roman"/>
          <w:b/>
          <w:sz w:val="26"/>
          <w:szCs w:val="26"/>
          <w:lang w:eastAsia="ru-RU"/>
        </w:rPr>
        <w:tab/>
      </w:r>
    </w:p>
    <w:p w:rsidR="00E55B80" w:rsidRPr="003D7F3A" w:rsidRDefault="00AF5AE0" w:rsidP="00E55B80">
      <w:pPr>
        <w:tabs>
          <w:tab w:val="left" w:pos="0"/>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За период 2024</w:t>
      </w:r>
      <w:r w:rsidR="00E55B80" w:rsidRPr="003D7F3A">
        <w:rPr>
          <w:rFonts w:ascii="Times New Roman" w:hAnsi="Times New Roman" w:cs="Times New Roman"/>
          <w:sz w:val="26"/>
          <w:szCs w:val="26"/>
        </w:rPr>
        <w:t xml:space="preserve"> года в целях обеспечения прав, свобод и законных интересов детей-сирот и детей, оставшихся без попечения родителей, в МО реализованы следующие права детей:</w:t>
      </w:r>
    </w:p>
    <w:p w:rsidR="00E55B80" w:rsidRPr="00440806" w:rsidRDefault="00E55B80" w:rsidP="00E55B80">
      <w:pPr>
        <w:tabs>
          <w:tab w:val="left" w:pos="0"/>
        </w:tabs>
        <w:spacing w:after="0" w:line="240" w:lineRule="auto"/>
        <w:ind w:firstLine="567"/>
        <w:jc w:val="both"/>
        <w:rPr>
          <w:rFonts w:ascii="Times New Roman" w:hAnsi="Times New Roman" w:cs="Times New Roman"/>
          <w:sz w:val="26"/>
          <w:szCs w:val="26"/>
        </w:rPr>
      </w:pPr>
      <w:r w:rsidRPr="00440806">
        <w:rPr>
          <w:rFonts w:ascii="Times New Roman" w:hAnsi="Times New Roman" w:cs="Times New Roman"/>
          <w:sz w:val="26"/>
          <w:szCs w:val="26"/>
        </w:rPr>
        <w:t>- право на обучение – 18 (АППГ – 1</w:t>
      </w:r>
      <w:r w:rsidR="00440806" w:rsidRPr="00440806">
        <w:rPr>
          <w:rFonts w:ascii="Times New Roman" w:hAnsi="Times New Roman" w:cs="Times New Roman"/>
          <w:sz w:val="26"/>
          <w:szCs w:val="26"/>
        </w:rPr>
        <w:t>8</w:t>
      </w:r>
      <w:r w:rsidRPr="00440806">
        <w:rPr>
          <w:rFonts w:ascii="Times New Roman" w:hAnsi="Times New Roman" w:cs="Times New Roman"/>
          <w:sz w:val="26"/>
          <w:szCs w:val="26"/>
        </w:rPr>
        <w:t xml:space="preserve"> человек);</w:t>
      </w:r>
    </w:p>
    <w:p w:rsidR="00E55B80" w:rsidRPr="00440806" w:rsidRDefault="00E55B80" w:rsidP="00E55B80">
      <w:pPr>
        <w:tabs>
          <w:tab w:val="left" w:pos="0"/>
        </w:tabs>
        <w:spacing w:after="0" w:line="240" w:lineRule="auto"/>
        <w:ind w:firstLine="567"/>
        <w:jc w:val="both"/>
        <w:rPr>
          <w:rFonts w:ascii="Times New Roman" w:hAnsi="Times New Roman" w:cs="Times New Roman"/>
          <w:sz w:val="26"/>
          <w:szCs w:val="26"/>
        </w:rPr>
      </w:pPr>
      <w:r w:rsidRPr="00440806">
        <w:rPr>
          <w:rFonts w:ascii="Times New Roman" w:hAnsi="Times New Roman" w:cs="Times New Roman"/>
          <w:sz w:val="26"/>
          <w:szCs w:val="26"/>
        </w:rPr>
        <w:t>- право на обеспечение жилым помещением – 2</w:t>
      </w:r>
      <w:r w:rsidR="00440806" w:rsidRPr="00440806">
        <w:rPr>
          <w:rFonts w:ascii="Times New Roman" w:hAnsi="Times New Roman" w:cs="Times New Roman"/>
          <w:sz w:val="26"/>
          <w:szCs w:val="26"/>
        </w:rPr>
        <w:t>2</w:t>
      </w:r>
      <w:r w:rsidRPr="00440806">
        <w:rPr>
          <w:rFonts w:ascii="Times New Roman" w:hAnsi="Times New Roman" w:cs="Times New Roman"/>
          <w:sz w:val="26"/>
          <w:szCs w:val="26"/>
        </w:rPr>
        <w:t xml:space="preserve"> (АППГ – 20 человек);</w:t>
      </w:r>
    </w:p>
    <w:p w:rsidR="00E55B80" w:rsidRPr="003D7F3A" w:rsidRDefault="00440806" w:rsidP="00E55B80">
      <w:pPr>
        <w:tabs>
          <w:tab w:val="left" w:pos="0"/>
        </w:tabs>
        <w:spacing w:after="0" w:line="240" w:lineRule="auto"/>
        <w:ind w:firstLine="567"/>
        <w:jc w:val="both"/>
        <w:rPr>
          <w:rFonts w:ascii="Times New Roman" w:hAnsi="Times New Roman" w:cs="Times New Roman"/>
          <w:sz w:val="26"/>
          <w:szCs w:val="26"/>
        </w:rPr>
      </w:pPr>
      <w:r w:rsidRPr="00440806">
        <w:rPr>
          <w:rFonts w:ascii="Times New Roman" w:hAnsi="Times New Roman" w:cs="Times New Roman"/>
          <w:sz w:val="26"/>
          <w:szCs w:val="26"/>
        </w:rPr>
        <w:t>- право на труд – 68 (АППГ – 79</w:t>
      </w:r>
      <w:r w:rsidR="00E55B80" w:rsidRPr="00440806">
        <w:rPr>
          <w:rFonts w:ascii="Times New Roman" w:hAnsi="Times New Roman" w:cs="Times New Roman"/>
          <w:sz w:val="26"/>
          <w:szCs w:val="26"/>
        </w:rPr>
        <w:t xml:space="preserve"> человек).</w:t>
      </w:r>
    </w:p>
    <w:p w:rsidR="00E55B80" w:rsidRPr="003D7F3A" w:rsidRDefault="00E55B80" w:rsidP="00E55B80">
      <w:pPr>
        <w:tabs>
          <w:tab w:val="left" w:pos="0"/>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Продолжительность ожидания жилья по аналогии с предыдущим годом минимальная: согласно требованиям действующего законодательства лица из числа детей-сирот и детей, оставшихся без попечения родителей, обеспечиваются благоустроенными жилыми помещениями по факту предъявления соответствующего заявления.</w:t>
      </w:r>
    </w:p>
    <w:p w:rsidR="00E55B80" w:rsidRPr="003D7F3A" w:rsidRDefault="00E55B80" w:rsidP="00E55B80">
      <w:pPr>
        <w:tabs>
          <w:tab w:val="left" w:pos="945"/>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В отношении жилых помещений, закреплённых за детьми данной категории, специалистами опеки и попечительства еженедельно осуществляется контроль </w:t>
      </w:r>
      <w:proofErr w:type="gramStart"/>
      <w:r w:rsidRPr="003D7F3A">
        <w:rPr>
          <w:rFonts w:ascii="Times New Roman" w:hAnsi="Times New Roman" w:cs="Times New Roman"/>
          <w:sz w:val="26"/>
          <w:szCs w:val="26"/>
        </w:rPr>
        <w:t>обеспечения</w:t>
      </w:r>
      <w:proofErr w:type="gramEnd"/>
      <w:r w:rsidRPr="003D7F3A">
        <w:rPr>
          <w:rFonts w:ascii="Times New Roman" w:hAnsi="Times New Roman" w:cs="Times New Roman"/>
          <w:sz w:val="26"/>
          <w:szCs w:val="26"/>
        </w:rPr>
        <w:t xml:space="preserve"> их надлежащего санитарного и технического состояния, оформляются соответствующие акты сохранности, в том числе оказывается консультационная помощь опекунам в вопросах осуществления надзора за жилыми помещениями, принадлежащими детям-сиротам и детям, оставшимся без попечения родителей, на праве собственности.</w:t>
      </w: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Для реализации цели и поставленных задач по пропаганде семейных форм устройства специалисты опеки и попечительства используют различные формы работы: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проводят консультации по вопросам семейного устройства детей, лишенных родительской любви и заботы, разъясняют информацию о формах семейного устройства, отвечают на вопросы;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разрабатывают печатные информационные материалы (буклеты, памятки, листовки, брошюры) различной тематики, в том числе пропагандирующие семейные формы устройства детей-сирот;</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принимают активное участие в подготовке статей для публикации с информацией для граждан, замещающих родителей;</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lastRenderedPageBreak/>
        <w:t>- проводят семинары и заседания Клуба приемных семей «Забота» по вопросам пропаганды форм семейного устройства.</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Ежедневно специалистами опеки и попечительства Управления образования </w:t>
      </w:r>
      <w:proofErr w:type="spellStart"/>
      <w:r w:rsidRPr="003D7F3A">
        <w:rPr>
          <w:rFonts w:ascii="Times New Roman" w:hAnsi="Times New Roman" w:cs="Times New Roman"/>
          <w:sz w:val="26"/>
          <w:szCs w:val="26"/>
        </w:rPr>
        <w:t>Углегорского</w:t>
      </w:r>
      <w:proofErr w:type="spellEnd"/>
      <w:r w:rsidRPr="003D7F3A">
        <w:rPr>
          <w:rFonts w:ascii="Times New Roman" w:hAnsi="Times New Roman" w:cs="Times New Roman"/>
          <w:sz w:val="26"/>
          <w:szCs w:val="26"/>
        </w:rPr>
        <w:t xml:space="preserve"> городского округа оказываются замещающим родителям консультации по юридическим, социальным и другим вопросам. Совместно со специалистами опеки с замещающими семьями работают социальные педагоги, психолог ГБУ «</w:t>
      </w:r>
      <w:proofErr w:type="spellStart"/>
      <w:r w:rsidRPr="003D7F3A">
        <w:rPr>
          <w:rFonts w:ascii="Times New Roman" w:hAnsi="Times New Roman" w:cs="Times New Roman"/>
          <w:sz w:val="26"/>
          <w:szCs w:val="26"/>
        </w:rPr>
        <w:t>ЦПППСиД</w:t>
      </w:r>
      <w:proofErr w:type="spellEnd"/>
      <w:r w:rsidRPr="003D7F3A">
        <w:rPr>
          <w:rFonts w:ascii="Times New Roman" w:hAnsi="Times New Roman" w:cs="Times New Roman"/>
          <w:sz w:val="26"/>
          <w:szCs w:val="26"/>
        </w:rPr>
        <w:t>».</w:t>
      </w:r>
    </w:p>
    <w:p w:rsidR="00E55B80" w:rsidRPr="003D7F3A" w:rsidRDefault="00E55B80" w:rsidP="00E55B80">
      <w:pPr>
        <w:tabs>
          <w:tab w:val="left" w:pos="945"/>
        </w:tabs>
        <w:spacing w:after="0" w:line="240" w:lineRule="auto"/>
        <w:ind w:firstLine="567"/>
        <w:jc w:val="both"/>
        <w:rPr>
          <w:rFonts w:ascii="Times New Roman" w:hAnsi="Times New Roman" w:cs="Times New Roman"/>
          <w:b/>
          <w:sz w:val="26"/>
          <w:szCs w:val="26"/>
        </w:rPr>
      </w:pPr>
    </w:p>
    <w:p w:rsidR="00E55B80" w:rsidRPr="00440806" w:rsidRDefault="00E55B80" w:rsidP="00E55B80">
      <w:pPr>
        <w:tabs>
          <w:tab w:val="left" w:pos="0"/>
        </w:tabs>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 xml:space="preserve">2.5. Задача Программы: Обеспечение эффективного участия бюджетных муниципальных образовательных организаций </w:t>
      </w:r>
      <w:proofErr w:type="spellStart"/>
      <w:r w:rsidRPr="00440806">
        <w:rPr>
          <w:rFonts w:ascii="Times New Roman" w:hAnsi="Times New Roman" w:cs="Times New Roman"/>
          <w:b/>
          <w:sz w:val="26"/>
          <w:szCs w:val="26"/>
        </w:rPr>
        <w:t>Углегорского</w:t>
      </w:r>
      <w:proofErr w:type="spellEnd"/>
      <w:r w:rsidRPr="00440806">
        <w:rPr>
          <w:rFonts w:ascii="Times New Roman" w:hAnsi="Times New Roman" w:cs="Times New Roman"/>
          <w:b/>
          <w:sz w:val="26"/>
          <w:szCs w:val="26"/>
        </w:rPr>
        <w:t xml:space="preserve"> городского округа в бюджетном процессе.  </w:t>
      </w:r>
      <w:r w:rsidRPr="00440806">
        <w:rPr>
          <w:rFonts w:ascii="Times New Roman" w:hAnsi="Times New Roman" w:cs="Times New Roman"/>
          <w:b/>
          <w:sz w:val="26"/>
          <w:szCs w:val="26"/>
        </w:rPr>
        <w:tab/>
        <w:t xml:space="preserve"> </w:t>
      </w:r>
    </w:p>
    <w:p w:rsidR="00E55B80" w:rsidRPr="00440806" w:rsidRDefault="00E55B80" w:rsidP="00E55B80">
      <w:pPr>
        <w:tabs>
          <w:tab w:val="left" w:pos="0"/>
        </w:tabs>
        <w:spacing w:after="0" w:line="240" w:lineRule="auto"/>
        <w:ind w:firstLine="567"/>
        <w:jc w:val="both"/>
        <w:rPr>
          <w:rFonts w:ascii="Times New Roman" w:eastAsia="Times New Roman" w:hAnsi="Times New Roman" w:cs="Times New Roman"/>
          <w:sz w:val="26"/>
          <w:szCs w:val="26"/>
          <w:lang w:eastAsia="ru-RU"/>
        </w:rPr>
      </w:pPr>
      <w:r w:rsidRPr="00440806">
        <w:rPr>
          <w:rFonts w:ascii="Times New Roman" w:eastAsia="Times New Roman" w:hAnsi="Times New Roman" w:cs="Times New Roman"/>
          <w:color w:val="000000"/>
          <w:sz w:val="26"/>
          <w:szCs w:val="26"/>
          <w:lang w:eastAsia="ru-RU"/>
        </w:rPr>
        <w:t>В эту подпрограмму включено одно основное мероприятие:</w:t>
      </w:r>
    </w:p>
    <w:p w:rsidR="00E55B80" w:rsidRPr="003D7F3A" w:rsidRDefault="00E55B80" w:rsidP="00E55B80">
      <w:pPr>
        <w:tabs>
          <w:tab w:val="left" w:pos="0"/>
        </w:tabs>
        <w:spacing w:after="0" w:line="240" w:lineRule="auto"/>
        <w:ind w:firstLine="567"/>
        <w:jc w:val="both"/>
        <w:rPr>
          <w:rFonts w:ascii="Times New Roman" w:eastAsia="Times New Roman" w:hAnsi="Times New Roman" w:cs="Times New Roman"/>
          <w:sz w:val="26"/>
          <w:szCs w:val="26"/>
          <w:lang w:eastAsia="ru-RU"/>
        </w:rPr>
      </w:pPr>
      <w:r w:rsidRPr="00440806">
        <w:rPr>
          <w:rFonts w:ascii="Times New Roman" w:eastAsia="Times New Roman" w:hAnsi="Times New Roman" w:cs="Times New Roman"/>
          <w:sz w:val="26"/>
          <w:szCs w:val="26"/>
          <w:lang w:eastAsia="ru-RU"/>
        </w:rPr>
        <w:t xml:space="preserve">- обеспечение деятельности Управления образования </w:t>
      </w:r>
      <w:proofErr w:type="spellStart"/>
      <w:r w:rsidRPr="00440806">
        <w:rPr>
          <w:rFonts w:ascii="Times New Roman" w:eastAsia="Times New Roman" w:hAnsi="Times New Roman" w:cs="Times New Roman"/>
          <w:sz w:val="26"/>
          <w:szCs w:val="26"/>
          <w:lang w:eastAsia="ru-RU"/>
        </w:rPr>
        <w:t>Углегорского</w:t>
      </w:r>
      <w:proofErr w:type="spellEnd"/>
      <w:r w:rsidRPr="00440806">
        <w:rPr>
          <w:rFonts w:ascii="Times New Roman" w:eastAsia="Times New Roman" w:hAnsi="Times New Roman" w:cs="Times New Roman"/>
          <w:sz w:val="26"/>
          <w:szCs w:val="26"/>
          <w:lang w:eastAsia="ru-RU"/>
        </w:rPr>
        <w:t xml:space="preserve"> городского округа.</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 xml:space="preserve">3. Непосредственные результаты реализации </w:t>
      </w: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основных мероприятий в разрезе подпрограмм муниципальной программы</w:t>
      </w:r>
    </w:p>
    <w:p w:rsidR="00E55B80" w:rsidRPr="003D7F3A" w:rsidRDefault="00E55B80" w:rsidP="00E55B80">
      <w:pPr>
        <w:spacing w:after="0" w:line="240" w:lineRule="auto"/>
        <w:ind w:firstLine="567"/>
        <w:jc w:val="center"/>
        <w:rPr>
          <w:rFonts w:ascii="Times New Roman" w:hAnsi="Times New Roman" w:cs="Times New Roman"/>
          <w:b/>
          <w:sz w:val="26"/>
          <w:szCs w:val="26"/>
        </w:rPr>
      </w:pPr>
    </w:p>
    <w:p w:rsidR="00E55B80" w:rsidRPr="003D7F3A" w:rsidRDefault="00E55B80" w:rsidP="00E55B80">
      <w:pPr>
        <w:spacing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3.1. Подпрограмма 1:</w:t>
      </w:r>
      <w:r w:rsidRPr="003D7F3A">
        <w:rPr>
          <w:rFonts w:ascii="Times New Roman" w:hAnsi="Times New Roman" w:cs="Times New Roman"/>
          <w:sz w:val="26"/>
          <w:szCs w:val="26"/>
        </w:rPr>
        <w:t xml:space="preserve"> </w:t>
      </w:r>
      <w:r w:rsidRPr="003D7F3A">
        <w:rPr>
          <w:rFonts w:ascii="Times New Roman" w:hAnsi="Times New Roman" w:cs="Times New Roman"/>
          <w:b/>
          <w:sz w:val="26"/>
          <w:szCs w:val="26"/>
        </w:rPr>
        <w:t xml:space="preserve">Повышение доступности и качества дошкольного образования. </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Мероприятия подпрограммы № 1 «Повышение качества и доступности дошкольного образования, в том числе в сельской местности» включают три основных мероприятия:</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1) Организация дошкольного образования. </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2) Развитие инфраструктуры доступности качественного дошкольного образования. </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3) Повышение доступности и качества дошкольного образования.</w:t>
      </w:r>
    </w:p>
    <w:p w:rsidR="00760483" w:rsidRDefault="00E55B80" w:rsidP="00760483">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Система дошкольного образования </w:t>
      </w:r>
      <w:r w:rsidR="00B408ED" w:rsidRPr="003D7F3A">
        <w:rPr>
          <w:rFonts w:ascii="Times New Roman" w:hAnsi="Times New Roman" w:cs="Times New Roman"/>
          <w:sz w:val="26"/>
          <w:szCs w:val="26"/>
        </w:rPr>
        <w:t xml:space="preserve">состоит из </w:t>
      </w:r>
      <w:r w:rsidRPr="003D7F3A">
        <w:rPr>
          <w:rFonts w:ascii="Times New Roman" w:hAnsi="Times New Roman" w:cs="Times New Roman"/>
          <w:sz w:val="26"/>
          <w:szCs w:val="26"/>
        </w:rPr>
        <w:t>дошкольных образовательных учреждений, представляющих спектр следующих образовательных услуг: детс</w:t>
      </w:r>
      <w:r w:rsidR="00B408ED" w:rsidRPr="003D7F3A">
        <w:rPr>
          <w:rFonts w:ascii="Times New Roman" w:hAnsi="Times New Roman" w:cs="Times New Roman"/>
          <w:sz w:val="26"/>
          <w:szCs w:val="26"/>
        </w:rPr>
        <w:t xml:space="preserve">кие сады комбинированного типа </w:t>
      </w:r>
      <w:r w:rsidRPr="003D7F3A">
        <w:rPr>
          <w:rFonts w:ascii="Times New Roman" w:hAnsi="Times New Roman" w:cs="Times New Roman"/>
          <w:sz w:val="26"/>
          <w:szCs w:val="26"/>
        </w:rPr>
        <w:t>(МБД</w:t>
      </w:r>
      <w:r w:rsidR="00760483">
        <w:rPr>
          <w:rFonts w:ascii="Times New Roman" w:hAnsi="Times New Roman" w:cs="Times New Roman"/>
          <w:sz w:val="26"/>
          <w:szCs w:val="26"/>
        </w:rPr>
        <w:t xml:space="preserve">ОУ № 27 г. Углегорска, МБДОУ № </w:t>
      </w:r>
      <w:r w:rsidRPr="003D7F3A">
        <w:rPr>
          <w:rFonts w:ascii="Times New Roman" w:hAnsi="Times New Roman" w:cs="Times New Roman"/>
          <w:sz w:val="26"/>
          <w:szCs w:val="26"/>
        </w:rPr>
        <w:t xml:space="preserve">15 г. Шахтерска, МБДОУ № 8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Шахтерска) (группы общеразвивающей и к</w:t>
      </w:r>
      <w:r w:rsidR="00B408ED" w:rsidRPr="003D7F3A">
        <w:rPr>
          <w:rFonts w:ascii="Times New Roman" w:hAnsi="Times New Roman" w:cs="Times New Roman"/>
          <w:sz w:val="26"/>
          <w:szCs w:val="26"/>
        </w:rPr>
        <w:t xml:space="preserve">омпенсирующей направленности), </w:t>
      </w:r>
      <w:r w:rsidRPr="003D7F3A">
        <w:rPr>
          <w:rFonts w:ascii="Times New Roman" w:hAnsi="Times New Roman" w:cs="Times New Roman"/>
          <w:sz w:val="26"/>
          <w:szCs w:val="26"/>
        </w:rPr>
        <w:t xml:space="preserve">детский сад присмотра и оздоровления (МБДОУ № 1 г. Углегорска), детские сады общеразвивающей направленности (МБДОУ № 3, 7, 26 г. Углегорска; МБДОУ № 14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Шахтерск, МБДОУ № 2 с. Краснополье, МБДОУ № 22 с. </w:t>
      </w:r>
      <w:proofErr w:type="spellStart"/>
      <w:r w:rsidRPr="003D7F3A">
        <w:rPr>
          <w:rFonts w:ascii="Times New Roman" w:hAnsi="Times New Roman" w:cs="Times New Roman"/>
          <w:sz w:val="26"/>
          <w:szCs w:val="26"/>
        </w:rPr>
        <w:t>Бошн</w:t>
      </w:r>
      <w:r w:rsidR="00B408ED" w:rsidRPr="003D7F3A">
        <w:rPr>
          <w:rFonts w:ascii="Times New Roman" w:hAnsi="Times New Roman" w:cs="Times New Roman"/>
          <w:sz w:val="26"/>
          <w:szCs w:val="26"/>
        </w:rPr>
        <w:t>яково</w:t>
      </w:r>
      <w:proofErr w:type="spellEnd"/>
      <w:r w:rsidR="00B408ED" w:rsidRPr="003D7F3A">
        <w:rPr>
          <w:rFonts w:ascii="Times New Roman" w:hAnsi="Times New Roman" w:cs="Times New Roman"/>
          <w:sz w:val="26"/>
          <w:szCs w:val="26"/>
        </w:rPr>
        <w:t xml:space="preserve">); </w:t>
      </w:r>
      <w:r w:rsidRPr="003D7F3A">
        <w:rPr>
          <w:rFonts w:ascii="Times New Roman" w:hAnsi="Times New Roman" w:cs="Times New Roman"/>
          <w:sz w:val="26"/>
          <w:szCs w:val="26"/>
        </w:rPr>
        <w:t xml:space="preserve">группы кратковременного пребывания детей в СОШ (СОШ с. </w:t>
      </w:r>
      <w:proofErr w:type="spellStart"/>
      <w:r w:rsidRPr="003D7F3A">
        <w:rPr>
          <w:rFonts w:ascii="Times New Roman" w:hAnsi="Times New Roman" w:cs="Times New Roman"/>
          <w:sz w:val="26"/>
          <w:szCs w:val="26"/>
        </w:rPr>
        <w:t>Лесогорское</w:t>
      </w:r>
      <w:proofErr w:type="spellEnd"/>
      <w:r w:rsidRPr="003D7F3A">
        <w:rPr>
          <w:rFonts w:ascii="Times New Roman" w:hAnsi="Times New Roman" w:cs="Times New Roman"/>
          <w:sz w:val="26"/>
          <w:szCs w:val="26"/>
        </w:rPr>
        <w:t xml:space="preserve">, СОШ с. Поречье). </w:t>
      </w:r>
    </w:p>
    <w:p w:rsidR="00E55B80" w:rsidRPr="003D7F3A" w:rsidRDefault="00E55B80" w:rsidP="00760483">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Доступность дошкольного образования для детей в возрасте от полутора до семи лет в Углегорском</w:t>
      </w:r>
      <w:r w:rsidR="00440806">
        <w:rPr>
          <w:rFonts w:ascii="Times New Roman" w:hAnsi="Times New Roman" w:cs="Times New Roman"/>
          <w:sz w:val="26"/>
          <w:szCs w:val="26"/>
        </w:rPr>
        <w:t xml:space="preserve"> городском округе по итогам 2024</w:t>
      </w:r>
      <w:r w:rsidRPr="003D7F3A">
        <w:rPr>
          <w:rFonts w:ascii="Times New Roman" w:hAnsi="Times New Roman" w:cs="Times New Roman"/>
          <w:sz w:val="26"/>
          <w:szCs w:val="26"/>
        </w:rPr>
        <w:t xml:space="preserve"> года составляет 100 %. </w:t>
      </w:r>
    </w:p>
    <w:p w:rsidR="00DB5DC2" w:rsidRPr="00DB5DC2" w:rsidRDefault="00E55B80" w:rsidP="00E55B80">
      <w:pPr>
        <w:tabs>
          <w:tab w:val="left" w:pos="709"/>
        </w:tabs>
        <w:spacing w:after="0" w:line="240" w:lineRule="auto"/>
        <w:ind w:firstLine="567"/>
        <w:jc w:val="both"/>
        <w:rPr>
          <w:rFonts w:ascii="Times New Roman" w:hAnsi="Times New Roman" w:cs="Times New Roman"/>
          <w:sz w:val="26"/>
          <w:szCs w:val="26"/>
        </w:rPr>
      </w:pPr>
      <w:r w:rsidRPr="00DB5DC2">
        <w:rPr>
          <w:rFonts w:ascii="Times New Roman" w:hAnsi="Times New Roman" w:cs="Times New Roman"/>
          <w:sz w:val="26"/>
          <w:szCs w:val="26"/>
        </w:rPr>
        <w:t>Численность самого маленького населения, от 0 до 6,5 лет, по данным Р</w:t>
      </w:r>
      <w:r w:rsidR="00440806" w:rsidRPr="00DB5DC2">
        <w:rPr>
          <w:rFonts w:ascii="Times New Roman" w:hAnsi="Times New Roman" w:cs="Times New Roman"/>
          <w:sz w:val="26"/>
          <w:szCs w:val="26"/>
        </w:rPr>
        <w:t>осстата – 1166 детей (АППГ – 1265</w:t>
      </w:r>
      <w:r w:rsidRPr="00DB5DC2">
        <w:rPr>
          <w:rFonts w:ascii="Times New Roman" w:hAnsi="Times New Roman" w:cs="Times New Roman"/>
          <w:sz w:val="26"/>
          <w:szCs w:val="26"/>
        </w:rPr>
        <w:t xml:space="preserve">). 10 детских садов и 2 дошкольные группы в школах с. </w:t>
      </w:r>
      <w:proofErr w:type="spellStart"/>
      <w:r w:rsidRPr="00DB5DC2">
        <w:rPr>
          <w:rFonts w:ascii="Times New Roman" w:hAnsi="Times New Roman" w:cs="Times New Roman"/>
          <w:sz w:val="26"/>
          <w:szCs w:val="26"/>
        </w:rPr>
        <w:t>Лесогорское</w:t>
      </w:r>
      <w:proofErr w:type="spellEnd"/>
      <w:r w:rsidRPr="00DB5DC2">
        <w:rPr>
          <w:rFonts w:ascii="Times New Roman" w:hAnsi="Times New Roman" w:cs="Times New Roman"/>
          <w:sz w:val="26"/>
          <w:szCs w:val="26"/>
        </w:rPr>
        <w:t>, с. Пор</w:t>
      </w:r>
      <w:r w:rsidR="00440806" w:rsidRPr="00DB5DC2">
        <w:rPr>
          <w:rFonts w:ascii="Times New Roman" w:hAnsi="Times New Roman" w:cs="Times New Roman"/>
          <w:sz w:val="26"/>
          <w:szCs w:val="26"/>
        </w:rPr>
        <w:t>ечье, по состоянию на 01.01.2025, посещают 829</w:t>
      </w:r>
      <w:r w:rsidRPr="00DB5DC2">
        <w:rPr>
          <w:rFonts w:ascii="Times New Roman" w:hAnsi="Times New Roman" w:cs="Times New Roman"/>
          <w:sz w:val="26"/>
          <w:szCs w:val="26"/>
        </w:rPr>
        <w:t xml:space="preserve"> воспитанников от 1 года до 7 лет (АППГ – </w:t>
      </w:r>
      <w:r w:rsidR="00440806" w:rsidRPr="00DB5DC2">
        <w:rPr>
          <w:rFonts w:ascii="Times New Roman" w:hAnsi="Times New Roman" w:cs="Times New Roman"/>
          <w:sz w:val="26"/>
          <w:szCs w:val="26"/>
        </w:rPr>
        <w:t>896</w:t>
      </w:r>
      <w:r w:rsidRPr="00DB5DC2">
        <w:rPr>
          <w:rFonts w:ascii="Times New Roman" w:hAnsi="Times New Roman" w:cs="Times New Roman"/>
          <w:sz w:val="26"/>
          <w:szCs w:val="26"/>
        </w:rPr>
        <w:t>), из них детей с ОВЗ – 6</w:t>
      </w:r>
      <w:r w:rsidR="00440806" w:rsidRPr="00DB5DC2">
        <w:rPr>
          <w:rFonts w:ascii="Times New Roman" w:hAnsi="Times New Roman" w:cs="Times New Roman"/>
          <w:sz w:val="26"/>
          <w:szCs w:val="26"/>
        </w:rPr>
        <w:t>2, 14 детей-инвалидов с ОВЗ и 1 ребенок</w:t>
      </w:r>
      <w:r w:rsidRPr="00DB5DC2">
        <w:rPr>
          <w:rFonts w:ascii="Times New Roman" w:hAnsi="Times New Roman" w:cs="Times New Roman"/>
          <w:sz w:val="26"/>
          <w:szCs w:val="26"/>
        </w:rPr>
        <w:t xml:space="preserve">-инвалид без ОВЗ. </w:t>
      </w:r>
      <w:r w:rsidR="00DB5DC2" w:rsidRPr="00DB5DC2">
        <w:rPr>
          <w:rFonts w:ascii="Times New Roman" w:hAnsi="Times New Roman" w:cs="Times New Roman"/>
          <w:sz w:val="26"/>
          <w:szCs w:val="26"/>
        </w:rPr>
        <w:t>Из общего числа детей, посещающих муниципальные детские сады, 168 детей из многодетных семей, 8 детей находятся под опекой.</w:t>
      </w:r>
    </w:p>
    <w:p w:rsidR="00DB5DC2" w:rsidRPr="00DB5DC2" w:rsidRDefault="00E55B80" w:rsidP="00DB5DC2">
      <w:pPr>
        <w:tabs>
          <w:tab w:val="left" w:pos="709"/>
        </w:tabs>
        <w:spacing w:after="0" w:line="240" w:lineRule="auto"/>
        <w:ind w:firstLine="567"/>
        <w:jc w:val="both"/>
        <w:rPr>
          <w:rFonts w:ascii="Times New Roman" w:hAnsi="Times New Roman" w:cs="Times New Roman"/>
          <w:sz w:val="26"/>
          <w:szCs w:val="26"/>
        </w:rPr>
      </w:pPr>
      <w:r w:rsidRPr="00DB5DC2">
        <w:rPr>
          <w:rFonts w:ascii="Times New Roman" w:hAnsi="Times New Roman" w:cs="Times New Roman"/>
          <w:sz w:val="26"/>
          <w:szCs w:val="26"/>
        </w:rPr>
        <w:lastRenderedPageBreak/>
        <w:t xml:space="preserve">За отчетный период охват детей 1,5-7 лет услугами дошкольного образования составил </w:t>
      </w:r>
      <w:r w:rsidR="00DB5DC2" w:rsidRPr="00DB5DC2">
        <w:rPr>
          <w:rFonts w:ascii="Times New Roman" w:hAnsi="Times New Roman" w:cs="Times New Roman"/>
          <w:sz w:val="26"/>
          <w:szCs w:val="26"/>
        </w:rPr>
        <w:t>78,9</w:t>
      </w:r>
      <w:r w:rsidRPr="00DB5DC2">
        <w:rPr>
          <w:rFonts w:ascii="Times New Roman" w:hAnsi="Times New Roman" w:cs="Times New Roman"/>
          <w:sz w:val="26"/>
          <w:szCs w:val="26"/>
        </w:rPr>
        <w:t xml:space="preserve"> % (АППГ </w:t>
      </w:r>
      <w:r w:rsidR="00DB5DC2" w:rsidRPr="00DB5DC2">
        <w:rPr>
          <w:rFonts w:ascii="Times New Roman" w:hAnsi="Times New Roman" w:cs="Times New Roman"/>
          <w:sz w:val="26"/>
          <w:szCs w:val="26"/>
        </w:rPr>
        <w:t>–</w:t>
      </w:r>
      <w:r w:rsidRPr="00DB5DC2">
        <w:rPr>
          <w:rFonts w:ascii="Times New Roman" w:hAnsi="Times New Roman" w:cs="Times New Roman"/>
          <w:sz w:val="26"/>
          <w:szCs w:val="26"/>
        </w:rPr>
        <w:t xml:space="preserve"> </w:t>
      </w:r>
      <w:r w:rsidR="00DB5DC2" w:rsidRPr="00DB5DC2">
        <w:rPr>
          <w:rFonts w:ascii="Times New Roman" w:hAnsi="Times New Roman" w:cs="Times New Roman"/>
          <w:sz w:val="26"/>
          <w:szCs w:val="26"/>
        </w:rPr>
        <w:t>79,7</w:t>
      </w:r>
      <w:r w:rsidRPr="00DB5DC2">
        <w:rPr>
          <w:rFonts w:ascii="Times New Roman" w:hAnsi="Times New Roman" w:cs="Times New Roman"/>
          <w:sz w:val="26"/>
          <w:szCs w:val="26"/>
        </w:rPr>
        <w:t>%).</w:t>
      </w:r>
      <w:r w:rsidR="00DB5DC2" w:rsidRPr="00DB5DC2">
        <w:rPr>
          <w:rFonts w:ascii="Times New Roman" w:hAnsi="Times New Roman" w:cs="Times New Roman"/>
          <w:sz w:val="26"/>
          <w:szCs w:val="26"/>
        </w:rPr>
        <w:t xml:space="preserve"> Детские сады № 8 и № 14 </w:t>
      </w:r>
      <w:proofErr w:type="spellStart"/>
      <w:r w:rsidR="00DB5DC2" w:rsidRPr="00DB5DC2">
        <w:rPr>
          <w:rFonts w:ascii="Times New Roman" w:hAnsi="Times New Roman" w:cs="Times New Roman"/>
          <w:sz w:val="26"/>
          <w:szCs w:val="26"/>
        </w:rPr>
        <w:t>пгт</w:t>
      </w:r>
      <w:proofErr w:type="spellEnd"/>
      <w:r w:rsidR="00DB5DC2" w:rsidRPr="00DB5DC2">
        <w:rPr>
          <w:rFonts w:ascii="Times New Roman" w:hAnsi="Times New Roman" w:cs="Times New Roman"/>
          <w:sz w:val="26"/>
          <w:szCs w:val="26"/>
        </w:rPr>
        <w:t xml:space="preserve">. Шахтерск, МБДОУ №3 «Радуга» г. Углегорска ведут прием детей с возраста одного года. </w:t>
      </w:r>
    </w:p>
    <w:p w:rsidR="00E55B80" w:rsidRPr="00DB5DC2" w:rsidRDefault="00E55B80" w:rsidP="00E55B80">
      <w:pPr>
        <w:tabs>
          <w:tab w:val="left" w:pos="709"/>
        </w:tabs>
        <w:spacing w:after="0" w:line="240" w:lineRule="auto"/>
        <w:ind w:firstLine="567"/>
        <w:jc w:val="both"/>
        <w:rPr>
          <w:rFonts w:ascii="Times New Roman" w:hAnsi="Times New Roman" w:cs="Times New Roman"/>
          <w:sz w:val="26"/>
          <w:szCs w:val="26"/>
        </w:rPr>
      </w:pPr>
      <w:r w:rsidRPr="00DB5DC2">
        <w:rPr>
          <w:rFonts w:ascii="Times New Roman" w:hAnsi="Times New Roman" w:cs="Times New Roman"/>
          <w:sz w:val="26"/>
          <w:szCs w:val="26"/>
        </w:rPr>
        <w:t>Число детей, поставленных на учет для предоставления места в детский</w:t>
      </w:r>
      <w:r w:rsidR="00DB5DC2" w:rsidRPr="00DB5DC2">
        <w:rPr>
          <w:rFonts w:ascii="Times New Roman" w:hAnsi="Times New Roman" w:cs="Times New Roman"/>
          <w:sz w:val="26"/>
          <w:szCs w:val="26"/>
        </w:rPr>
        <w:t xml:space="preserve"> сад, по состоянию на 01.01.2025 составляет 122</w:t>
      </w:r>
      <w:r w:rsidRPr="00DB5DC2">
        <w:rPr>
          <w:rFonts w:ascii="Times New Roman" w:hAnsi="Times New Roman" w:cs="Times New Roman"/>
          <w:sz w:val="26"/>
          <w:szCs w:val="26"/>
        </w:rPr>
        <w:t xml:space="preserve"> </w:t>
      </w:r>
      <w:r w:rsidR="00DB5DC2" w:rsidRPr="00DB5DC2">
        <w:rPr>
          <w:rFonts w:ascii="Times New Roman" w:hAnsi="Times New Roman" w:cs="Times New Roman"/>
          <w:sz w:val="26"/>
          <w:szCs w:val="26"/>
        </w:rPr>
        <w:t>ребенка</w:t>
      </w:r>
      <w:r w:rsidRPr="00DB5DC2">
        <w:rPr>
          <w:rFonts w:ascii="Times New Roman" w:hAnsi="Times New Roman" w:cs="Times New Roman"/>
          <w:sz w:val="26"/>
          <w:szCs w:val="26"/>
        </w:rPr>
        <w:t>, в том числе в возрасте от 0 до 1 года –</w:t>
      </w:r>
      <w:r w:rsidR="00DB5DC2" w:rsidRPr="00DB5DC2">
        <w:rPr>
          <w:rFonts w:ascii="Times New Roman" w:hAnsi="Times New Roman" w:cs="Times New Roman"/>
          <w:sz w:val="26"/>
          <w:szCs w:val="26"/>
        </w:rPr>
        <w:t xml:space="preserve"> 42 чел., от 1 года до 3 лет – 71</w:t>
      </w:r>
      <w:r w:rsidRPr="00DB5DC2">
        <w:rPr>
          <w:rFonts w:ascii="Times New Roman" w:hAnsi="Times New Roman" w:cs="Times New Roman"/>
          <w:sz w:val="26"/>
          <w:szCs w:val="26"/>
        </w:rPr>
        <w:t xml:space="preserve"> чел</w:t>
      </w:r>
      <w:r w:rsidR="00DB5DC2" w:rsidRPr="00DB5DC2">
        <w:rPr>
          <w:rFonts w:ascii="Times New Roman" w:hAnsi="Times New Roman" w:cs="Times New Roman"/>
          <w:sz w:val="26"/>
          <w:szCs w:val="26"/>
        </w:rPr>
        <w:t>., с 3 до 7 лет - 9 чел. На 2024</w:t>
      </w:r>
      <w:r w:rsidRPr="00DB5DC2">
        <w:rPr>
          <w:rFonts w:ascii="Times New Roman" w:hAnsi="Times New Roman" w:cs="Times New Roman"/>
          <w:sz w:val="26"/>
          <w:szCs w:val="26"/>
        </w:rPr>
        <w:t>/202</w:t>
      </w:r>
      <w:r w:rsidR="00DB5DC2" w:rsidRPr="00DB5DC2">
        <w:rPr>
          <w:rFonts w:ascii="Times New Roman" w:hAnsi="Times New Roman" w:cs="Times New Roman"/>
          <w:sz w:val="26"/>
          <w:szCs w:val="26"/>
        </w:rPr>
        <w:t>5</w:t>
      </w:r>
      <w:r w:rsidRPr="00DB5DC2">
        <w:rPr>
          <w:rFonts w:ascii="Times New Roman" w:hAnsi="Times New Roman" w:cs="Times New Roman"/>
          <w:sz w:val="26"/>
          <w:szCs w:val="26"/>
        </w:rPr>
        <w:t xml:space="preserve"> учебный год в дошкольные образовательные учреждения округа предоставлен</w:t>
      </w:r>
      <w:r w:rsidR="00DB5DC2" w:rsidRPr="00DB5DC2">
        <w:rPr>
          <w:rFonts w:ascii="Times New Roman" w:hAnsi="Times New Roman" w:cs="Times New Roman"/>
          <w:sz w:val="26"/>
          <w:szCs w:val="26"/>
        </w:rPr>
        <w:t>ы места для 178 детей (АППГ – 1</w:t>
      </w:r>
      <w:r w:rsidRPr="00DB5DC2">
        <w:rPr>
          <w:rFonts w:ascii="Times New Roman" w:hAnsi="Times New Roman" w:cs="Times New Roman"/>
          <w:sz w:val="26"/>
          <w:szCs w:val="26"/>
        </w:rPr>
        <w:t>5</w:t>
      </w:r>
      <w:r w:rsidR="00DB5DC2" w:rsidRPr="00DB5DC2">
        <w:rPr>
          <w:rFonts w:ascii="Times New Roman" w:hAnsi="Times New Roman" w:cs="Times New Roman"/>
          <w:sz w:val="26"/>
          <w:szCs w:val="26"/>
        </w:rPr>
        <w:t>4</w:t>
      </w:r>
      <w:r w:rsidRPr="00DB5DC2">
        <w:rPr>
          <w:rFonts w:ascii="Times New Roman" w:hAnsi="Times New Roman" w:cs="Times New Roman"/>
          <w:sz w:val="26"/>
          <w:szCs w:val="26"/>
        </w:rPr>
        <w:t>).</w:t>
      </w:r>
    </w:p>
    <w:p w:rsidR="00E55B80" w:rsidRPr="00DB5DC2" w:rsidRDefault="00E55B80" w:rsidP="00E55B80">
      <w:pPr>
        <w:tabs>
          <w:tab w:val="left" w:pos="709"/>
        </w:tabs>
        <w:spacing w:after="0" w:line="240" w:lineRule="auto"/>
        <w:ind w:firstLine="567"/>
        <w:jc w:val="both"/>
        <w:rPr>
          <w:rFonts w:ascii="Times New Roman" w:hAnsi="Times New Roman" w:cs="Times New Roman"/>
          <w:sz w:val="26"/>
          <w:szCs w:val="26"/>
        </w:rPr>
      </w:pPr>
      <w:r w:rsidRPr="00DB5DC2">
        <w:rPr>
          <w:rFonts w:ascii="Times New Roman" w:hAnsi="Times New Roman" w:cs="Times New Roman"/>
          <w:sz w:val="26"/>
          <w:szCs w:val="26"/>
        </w:rPr>
        <w:t xml:space="preserve">В округе из 10 дошкольных учреждений 70% детских садов имеют общеразвивающий вид деятельности, детские сады № 8 и № 15 </w:t>
      </w:r>
      <w:proofErr w:type="spellStart"/>
      <w:r w:rsidRPr="00DB5DC2">
        <w:rPr>
          <w:rFonts w:ascii="Times New Roman" w:hAnsi="Times New Roman" w:cs="Times New Roman"/>
          <w:sz w:val="26"/>
          <w:szCs w:val="26"/>
        </w:rPr>
        <w:t>пгт</w:t>
      </w:r>
      <w:proofErr w:type="spellEnd"/>
      <w:r w:rsidRPr="00DB5DC2">
        <w:rPr>
          <w:rFonts w:ascii="Times New Roman" w:hAnsi="Times New Roman" w:cs="Times New Roman"/>
          <w:sz w:val="26"/>
          <w:szCs w:val="26"/>
        </w:rPr>
        <w:t>. Шахтерск, № 27 г. Углегорска - комбинированного вида деятельности с группами для детей с нарушениями речи.</w:t>
      </w:r>
    </w:p>
    <w:p w:rsidR="00E55B80" w:rsidRPr="003D7F3A" w:rsidRDefault="00E55B80" w:rsidP="00E55B80">
      <w:pPr>
        <w:tabs>
          <w:tab w:val="left" w:pos="709"/>
        </w:tabs>
        <w:spacing w:after="0" w:line="240" w:lineRule="auto"/>
        <w:ind w:firstLine="567"/>
        <w:jc w:val="both"/>
        <w:rPr>
          <w:rFonts w:ascii="Times New Roman" w:hAnsi="Times New Roman" w:cs="Times New Roman"/>
          <w:sz w:val="26"/>
          <w:szCs w:val="26"/>
        </w:rPr>
      </w:pPr>
      <w:r w:rsidRPr="00DB5DC2">
        <w:rPr>
          <w:rFonts w:ascii="Times New Roman" w:hAnsi="Times New Roman" w:cs="Times New Roman"/>
          <w:sz w:val="26"/>
          <w:szCs w:val="26"/>
        </w:rPr>
        <w:t xml:space="preserve">В МБДОУ № 1 г. Углегорска, МБДОУ № 8 </w:t>
      </w:r>
      <w:proofErr w:type="spellStart"/>
      <w:r w:rsidRPr="00DB5DC2">
        <w:rPr>
          <w:rFonts w:ascii="Times New Roman" w:hAnsi="Times New Roman" w:cs="Times New Roman"/>
          <w:sz w:val="26"/>
          <w:szCs w:val="26"/>
        </w:rPr>
        <w:t>пгт</w:t>
      </w:r>
      <w:proofErr w:type="spellEnd"/>
      <w:r w:rsidRPr="00DB5DC2">
        <w:rPr>
          <w:rFonts w:ascii="Times New Roman" w:hAnsi="Times New Roman" w:cs="Times New Roman"/>
          <w:sz w:val="26"/>
          <w:szCs w:val="26"/>
        </w:rPr>
        <w:t xml:space="preserve">. Шахтерск, МБДОУ № 14 </w:t>
      </w:r>
      <w:proofErr w:type="spellStart"/>
      <w:r w:rsidRPr="00DB5DC2">
        <w:rPr>
          <w:rFonts w:ascii="Times New Roman" w:hAnsi="Times New Roman" w:cs="Times New Roman"/>
          <w:sz w:val="26"/>
          <w:szCs w:val="26"/>
        </w:rPr>
        <w:t>пгт</w:t>
      </w:r>
      <w:proofErr w:type="spellEnd"/>
      <w:r w:rsidRPr="00DB5DC2">
        <w:rPr>
          <w:rFonts w:ascii="Times New Roman" w:hAnsi="Times New Roman" w:cs="Times New Roman"/>
          <w:sz w:val="26"/>
          <w:szCs w:val="26"/>
        </w:rPr>
        <w:t xml:space="preserve">. Шахтерск, </w:t>
      </w:r>
      <w:r w:rsidR="00DB5DC2" w:rsidRPr="00DB5DC2">
        <w:rPr>
          <w:rFonts w:ascii="Times New Roman" w:hAnsi="Times New Roman" w:cs="Times New Roman"/>
          <w:sz w:val="26"/>
          <w:szCs w:val="26"/>
        </w:rPr>
        <w:t xml:space="preserve">МБДОУ № 15 </w:t>
      </w:r>
      <w:proofErr w:type="spellStart"/>
      <w:r w:rsidR="00DB5DC2" w:rsidRPr="00DB5DC2">
        <w:rPr>
          <w:rFonts w:ascii="Times New Roman" w:hAnsi="Times New Roman" w:cs="Times New Roman"/>
          <w:sz w:val="26"/>
          <w:szCs w:val="26"/>
        </w:rPr>
        <w:t>пгт</w:t>
      </w:r>
      <w:proofErr w:type="spellEnd"/>
      <w:r w:rsidR="00DB5DC2" w:rsidRPr="00DB5DC2">
        <w:rPr>
          <w:rFonts w:ascii="Times New Roman" w:hAnsi="Times New Roman" w:cs="Times New Roman"/>
          <w:sz w:val="26"/>
          <w:szCs w:val="26"/>
        </w:rPr>
        <w:t xml:space="preserve">. Шахтерск, </w:t>
      </w:r>
      <w:r w:rsidRPr="00DB5DC2">
        <w:rPr>
          <w:rFonts w:ascii="Times New Roman" w:hAnsi="Times New Roman" w:cs="Times New Roman"/>
          <w:sz w:val="26"/>
          <w:szCs w:val="26"/>
        </w:rPr>
        <w:t xml:space="preserve">МБДОУ № 22 с. </w:t>
      </w:r>
      <w:proofErr w:type="spellStart"/>
      <w:r w:rsidRPr="00DB5DC2">
        <w:rPr>
          <w:rFonts w:ascii="Times New Roman" w:hAnsi="Times New Roman" w:cs="Times New Roman"/>
          <w:sz w:val="26"/>
          <w:szCs w:val="26"/>
        </w:rPr>
        <w:t>Бошняково</w:t>
      </w:r>
      <w:proofErr w:type="spellEnd"/>
      <w:r w:rsidRPr="00DB5DC2">
        <w:rPr>
          <w:rFonts w:ascii="Times New Roman" w:hAnsi="Times New Roman" w:cs="Times New Roman"/>
          <w:sz w:val="26"/>
          <w:szCs w:val="26"/>
        </w:rPr>
        <w:t xml:space="preserve">, МБДОУ № 26 и МБДОУ № 27 г. Углегорска </w:t>
      </w:r>
      <w:r w:rsidR="003E77AB" w:rsidRPr="00DB5DC2">
        <w:rPr>
          <w:rFonts w:ascii="Times New Roman" w:hAnsi="Times New Roman" w:cs="Times New Roman"/>
          <w:sz w:val="26"/>
          <w:szCs w:val="26"/>
        </w:rPr>
        <w:t xml:space="preserve">на бесплатной основе </w:t>
      </w:r>
      <w:r w:rsidRPr="00DB5DC2">
        <w:rPr>
          <w:rFonts w:ascii="Times New Roman" w:hAnsi="Times New Roman" w:cs="Times New Roman"/>
          <w:sz w:val="26"/>
          <w:szCs w:val="26"/>
        </w:rPr>
        <w:t>реализуются дополнительные образовательные программы по социально-гуманитарному, физкультурно-спортивному, естественно-научному и художестве</w:t>
      </w:r>
      <w:r w:rsidR="00DB5DC2" w:rsidRPr="00DB5DC2">
        <w:rPr>
          <w:rFonts w:ascii="Times New Roman" w:hAnsi="Times New Roman" w:cs="Times New Roman"/>
          <w:sz w:val="26"/>
          <w:szCs w:val="26"/>
        </w:rPr>
        <w:t>нно-эстетическому направлениям.</w:t>
      </w:r>
      <w:r w:rsidR="00DB5DC2">
        <w:rPr>
          <w:rFonts w:ascii="Times New Roman" w:hAnsi="Times New Roman" w:cs="Times New Roman"/>
          <w:sz w:val="26"/>
          <w:szCs w:val="26"/>
        </w:rPr>
        <w:t xml:space="preserve"> В 2024 году объединения дополнительного образования в ДОУ посещали 238 дошкольников.</w:t>
      </w:r>
    </w:p>
    <w:p w:rsidR="00E55B80" w:rsidRPr="003D7F3A" w:rsidRDefault="00E55B80" w:rsidP="00E55B80">
      <w:pPr>
        <w:tabs>
          <w:tab w:val="left" w:pos="709"/>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При решении задачи доступности дошкольного образования важно не забывать о его качестве. Потребность в инклюзивном образовании возникает при зачислении особого ребенка в ДОУ. Все образовательные организации МО обязаны создавать условия для обучения и развития детей-инвалидов и детей с ОВЗ, которые включают в себя:</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разработку индивидуального образовательного маршрута (ИОМ) для особого ребенка в соответствии с медико-педагогическими рекомендациями;</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обеспечение комплексной реализации ИОМ всеми специалистами ДОУ;</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ведение дневников наблюдений, документации взаимодействия с родителями (законными представителями) по вопросам развития особого ребенка;</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 обеспечение развивающей предметно-образовательной среды для реализации ИОМ, в </w:t>
      </w:r>
      <w:proofErr w:type="spellStart"/>
      <w:r w:rsidRPr="003D7F3A">
        <w:rPr>
          <w:rFonts w:ascii="Times New Roman" w:hAnsi="Times New Roman" w:cs="Times New Roman"/>
          <w:sz w:val="26"/>
          <w:szCs w:val="26"/>
        </w:rPr>
        <w:t>т.ч</w:t>
      </w:r>
      <w:proofErr w:type="spellEnd"/>
      <w:r w:rsidRPr="003D7F3A">
        <w:rPr>
          <w:rFonts w:ascii="Times New Roman" w:hAnsi="Times New Roman" w:cs="Times New Roman"/>
          <w:sz w:val="26"/>
          <w:szCs w:val="26"/>
        </w:rPr>
        <w:t xml:space="preserve">. наличие сенсорного оборудования (2 сенсорные комнаты в МБДОУ № 14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Шахтерск, МБДОУ № 27 г. Углегорска, сенсорные уголки во всех остальных ДОУ);</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оказание консультаций родителям (законным представителям) по вопросам дошкольного образования особого ребенка;</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деятельность в ДОУ психолого-медико-педагогических консилиумов, договоры о взаимодействии этих консилиумов с территориальной психолого-медико-педагогической комиссией.</w:t>
      </w:r>
    </w:p>
    <w:p w:rsidR="00E55B80" w:rsidRPr="003D7F3A" w:rsidRDefault="003E77AB" w:rsidP="00E55B80">
      <w:pPr>
        <w:spacing w:after="0" w:line="240" w:lineRule="auto"/>
        <w:ind w:firstLine="567"/>
        <w:jc w:val="both"/>
        <w:rPr>
          <w:rFonts w:ascii="Times New Roman" w:hAnsi="Times New Roman" w:cs="Times New Roman"/>
          <w:sz w:val="26"/>
          <w:szCs w:val="26"/>
        </w:rPr>
      </w:pPr>
      <w:r w:rsidRPr="00DB5DC2">
        <w:rPr>
          <w:rFonts w:ascii="Times New Roman" w:hAnsi="Times New Roman" w:cs="Times New Roman"/>
          <w:sz w:val="26"/>
          <w:szCs w:val="26"/>
        </w:rPr>
        <w:t>В 2024</w:t>
      </w:r>
      <w:r w:rsidR="00E55B80" w:rsidRPr="00DB5DC2">
        <w:rPr>
          <w:rFonts w:ascii="Times New Roman" w:hAnsi="Times New Roman" w:cs="Times New Roman"/>
          <w:sz w:val="26"/>
          <w:szCs w:val="26"/>
        </w:rPr>
        <w:t xml:space="preserve"> году МБДОУ № 1, </w:t>
      </w:r>
      <w:r w:rsidR="00DB5DC2" w:rsidRPr="00DB5DC2">
        <w:rPr>
          <w:rFonts w:ascii="Times New Roman" w:hAnsi="Times New Roman" w:cs="Times New Roman"/>
          <w:sz w:val="26"/>
          <w:szCs w:val="26"/>
        </w:rPr>
        <w:t xml:space="preserve">№ 3, </w:t>
      </w:r>
      <w:r w:rsidR="00E55B80" w:rsidRPr="00DB5DC2">
        <w:rPr>
          <w:rFonts w:ascii="Times New Roman" w:hAnsi="Times New Roman" w:cs="Times New Roman"/>
          <w:sz w:val="26"/>
          <w:szCs w:val="26"/>
        </w:rPr>
        <w:t>№ 26 и № 27 г. Углегорска работали в режиме опорных учреждений (образовательной учреждение, педагогический коллектив которого имеет опыт инновационной деятельности и показывает высокие результаты в обучении и воспитании обучающихся).</w:t>
      </w:r>
    </w:p>
    <w:p w:rsidR="00E55B80" w:rsidRPr="003D7F3A" w:rsidRDefault="003E77AB" w:rsidP="00066177">
      <w:pPr>
        <w:spacing w:after="0" w:line="240" w:lineRule="auto"/>
        <w:ind w:firstLine="567"/>
        <w:jc w:val="both"/>
        <w:rPr>
          <w:rFonts w:ascii="Times New Roman" w:hAnsi="Times New Roman" w:cs="Times New Roman"/>
          <w:sz w:val="26"/>
          <w:szCs w:val="26"/>
        </w:rPr>
      </w:pPr>
      <w:r w:rsidRPr="00066177">
        <w:rPr>
          <w:rFonts w:ascii="Times New Roman" w:hAnsi="Times New Roman" w:cs="Times New Roman"/>
          <w:sz w:val="26"/>
          <w:szCs w:val="26"/>
        </w:rPr>
        <w:t>В 2024</w:t>
      </w:r>
      <w:r w:rsidR="00E55B80" w:rsidRPr="00066177">
        <w:rPr>
          <w:rFonts w:ascii="Times New Roman" w:hAnsi="Times New Roman" w:cs="Times New Roman"/>
          <w:sz w:val="26"/>
          <w:szCs w:val="26"/>
        </w:rPr>
        <w:t xml:space="preserve"> году произведено </w:t>
      </w:r>
      <w:r w:rsidR="00066177">
        <w:rPr>
          <w:rFonts w:ascii="Times New Roman" w:hAnsi="Times New Roman" w:cs="Times New Roman"/>
          <w:sz w:val="26"/>
          <w:szCs w:val="26"/>
        </w:rPr>
        <w:t xml:space="preserve">благоустройство территории МБОУ № 22 с. </w:t>
      </w:r>
      <w:proofErr w:type="spellStart"/>
      <w:r w:rsidR="00066177">
        <w:rPr>
          <w:rFonts w:ascii="Times New Roman" w:hAnsi="Times New Roman" w:cs="Times New Roman"/>
          <w:sz w:val="26"/>
          <w:szCs w:val="26"/>
        </w:rPr>
        <w:t>Бошняково</w:t>
      </w:r>
      <w:proofErr w:type="spellEnd"/>
      <w:r w:rsidR="00066177">
        <w:rPr>
          <w:rFonts w:ascii="Times New Roman" w:hAnsi="Times New Roman" w:cs="Times New Roman"/>
          <w:sz w:val="26"/>
          <w:szCs w:val="26"/>
        </w:rPr>
        <w:t xml:space="preserve"> на 20 000,0 </w:t>
      </w:r>
      <w:proofErr w:type="spellStart"/>
      <w:r w:rsidR="00066177">
        <w:rPr>
          <w:rFonts w:ascii="Times New Roman" w:hAnsi="Times New Roman" w:cs="Times New Roman"/>
          <w:sz w:val="26"/>
          <w:szCs w:val="26"/>
        </w:rPr>
        <w:t>тыс.руб</w:t>
      </w:r>
      <w:proofErr w:type="spellEnd"/>
      <w:r w:rsidR="00066177">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Материально-техническая оснащенность всех ДОУ соответствует требованиям действующих нормативов, в т. ч. мебель, игровое оборудование, которые приобретены с учетом санитарных и психолого-педагогических требований. Учебно-методическими пособиями детские сады укомплектованы на </w:t>
      </w:r>
      <w:r w:rsidRPr="003D7F3A">
        <w:rPr>
          <w:rFonts w:ascii="Times New Roman" w:hAnsi="Times New Roman" w:cs="Times New Roman"/>
          <w:sz w:val="26"/>
          <w:szCs w:val="26"/>
        </w:rPr>
        <w:lastRenderedPageBreak/>
        <w:t>100%. Все учреждения на 100% оснащены компьютерами, доступом в Интернет, имеют свои официальные сайты, на которых размещается информация в соответствии с требованиями действующего законодательства.</w:t>
      </w:r>
    </w:p>
    <w:p w:rsidR="00E55B80" w:rsidRPr="003D7F3A" w:rsidRDefault="00E55B80" w:rsidP="00E55B80">
      <w:pPr>
        <w:tabs>
          <w:tab w:val="left" w:pos="1095"/>
        </w:tabs>
        <w:spacing w:after="0" w:line="240" w:lineRule="auto"/>
        <w:ind w:firstLine="567"/>
        <w:jc w:val="both"/>
        <w:rPr>
          <w:rFonts w:ascii="Times New Roman" w:hAnsi="Times New Roman" w:cs="Times New Roman"/>
          <w:sz w:val="26"/>
          <w:szCs w:val="26"/>
        </w:rPr>
      </w:pPr>
    </w:p>
    <w:p w:rsidR="00E55B80" w:rsidRPr="003D7F3A" w:rsidRDefault="00E55B80" w:rsidP="00E55B80">
      <w:pPr>
        <w:spacing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Расчеты показателей оценки эффективности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b/>
          <w:sz w:val="26"/>
          <w:szCs w:val="26"/>
        </w:rPr>
        <w:t>Степень достижения планового значения индикатора (показателя) рассчитывается по следующим формулам</w:t>
      </w:r>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для индикаторов (показателей), желаемой тенденцией развития которых является увеличение значений:</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степень достижения планового значения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 фактически достигнутое на конец отчетного периода;</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 xml:space="preserve"> - плановое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Если </w:t>
      </w:r>
      <w:proofErr w:type="spellStart"/>
      <w:r w:rsidRPr="003D7F3A">
        <w:rPr>
          <w:rFonts w:ascii="Times New Roman" w:hAnsi="Times New Roman" w:cs="Times New Roman"/>
          <w:sz w:val="26"/>
          <w:szCs w:val="26"/>
        </w:rPr>
        <w:t>СД</w:t>
      </w:r>
      <w:proofErr w:type="gramStart"/>
      <w:r w:rsidRPr="003D7F3A">
        <w:rPr>
          <w:rFonts w:ascii="Times New Roman" w:hAnsi="Times New Roman" w:cs="Times New Roman"/>
          <w:sz w:val="26"/>
          <w:szCs w:val="26"/>
        </w:rPr>
        <w:t>i</w:t>
      </w:r>
      <w:proofErr w:type="spellEnd"/>
      <w:r w:rsidRPr="003D7F3A">
        <w:rPr>
          <w:rFonts w:ascii="Times New Roman" w:hAnsi="Times New Roman" w:cs="Times New Roman"/>
          <w:sz w:val="26"/>
          <w:szCs w:val="26"/>
        </w:rPr>
        <w:t xml:space="preserve"> &gt;</w:t>
      </w:r>
      <w:proofErr w:type="gramEnd"/>
      <w:r w:rsidRPr="003D7F3A">
        <w:rPr>
          <w:rFonts w:ascii="Times New Roman" w:hAnsi="Times New Roman" w:cs="Times New Roman"/>
          <w:sz w:val="26"/>
          <w:szCs w:val="26"/>
        </w:rPr>
        <w:t xml:space="preserve"> 1 то значение </w:t>
      </w: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принимается равным 1.</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СД - степень достижения плановых значений индикаторов (показателей) муниципальной программы (подпрограмм);</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N - число индикаторов (показателей) в муниципальной программе (подпрограмме).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1.1.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p w:rsidR="00E55B80" w:rsidRPr="003D7F3A" w:rsidRDefault="00DB5DC2" w:rsidP="00E55B80">
      <w:pPr>
        <w:pStyle w:val="aa"/>
        <w:tabs>
          <w:tab w:val="left" w:pos="0"/>
        </w:tabs>
        <w:ind w:firstLine="567"/>
        <w:jc w:val="center"/>
        <w:rPr>
          <w:rFonts w:ascii="Times New Roman" w:eastAsia="Times New Roman" w:hAnsi="Times New Roman" w:cs="Times New Roman"/>
          <w:b/>
          <w:sz w:val="26"/>
          <w:szCs w:val="26"/>
          <w:u w:val="single"/>
          <w:lang w:eastAsia="ru-RU"/>
        </w:rPr>
      </w:pPr>
      <w:r w:rsidRPr="00DB5DC2">
        <w:rPr>
          <w:rFonts w:ascii="Times New Roman" w:eastAsia="Times New Roman" w:hAnsi="Times New Roman" w:cs="Times New Roman"/>
          <w:sz w:val="26"/>
          <w:szCs w:val="26"/>
          <w:u w:val="single"/>
          <w:lang w:eastAsia="ru-RU"/>
        </w:rPr>
        <w:t>59</w:t>
      </w:r>
      <w:r w:rsidR="00E55B80" w:rsidRPr="00DB5DC2">
        <w:rPr>
          <w:rFonts w:ascii="Times New Roman" w:eastAsia="Times New Roman" w:hAnsi="Times New Roman" w:cs="Times New Roman"/>
          <w:sz w:val="26"/>
          <w:szCs w:val="26"/>
          <w:u w:val="single"/>
          <w:lang w:eastAsia="ru-RU"/>
        </w:rPr>
        <w:t xml:space="preserve"> % / 31% = </w:t>
      </w:r>
      <w:r w:rsidR="00E55B80" w:rsidRPr="00DB5DC2">
        <w:rPr>
          <w:rFonts w:ascii="Times New Roman" w:eastAsia="Times New Roman" w:hAnsi="Times New Roman" w:cs="Times New Roman"/>
          <w:b/>
          <w:sz w:val="26"/>
          <w:szCs w:val="26"/>
          <w:u w:val="single"/>
          <w:lang w:eastAsia="ru-RU"/>
        </w:rPr>
        <w:t>1,0</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1.2.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r w:rsidRPr="003D7F3A">
        <w:rPr>
          <w:rFonts w:ascii="Times New Roman" w:hAnsi="Times New Roman" w:cs="Times New Roman"/>
          <w:sz w:val="26"/>
          <w:szCs w:val="26"/>
          <w:u w:val="single"/>
        </w:rPr>
        <w:t>100% / 100% =</w:t>
      </w:r>
      <w:r w:rsidRPr="003D7F3A">
        <w:rPr>
          <w:rFonts w:ascii="Times New Roman" w:hAnsi="Times New Roman" w:cs="Times New Roman"/>
          <w:b/>
          <w:sz w:val="26"/>
          <w:szCs w:val="26"/>
          <w:u w:val="single"/>
        </w:rPr>
        <w:t xml:space="preserve"> 1,0</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1.3. Обеспеченность детей дошкольного возраста местами в дошкольных образовательных организациях (количество мест на 1000 детей)):</w:t>
      </w:r>
    </w:p>
    <w:p w:rsidR="00E55B80" w:rsidRPr="003D7F3A" w:rsidRDefault="00DB5DC2" w:rsidP="00E55B80">
      <w:pPr>
        <w:spacing w:after="0" w:line="240" w:lineRule="auto"/>
        <w:ind w:firstLine="567"/>
        <w:jc w:val="center"/>
        <w:rPr>
          <w:rFonts w:ascii="Times New Roman" w:hAnsi="Times New Roman" w:cs="Times New Roman"/>
          <w:b/>
          <w:sz w:val="26"/>
          <w:szCs w:val="26"/>
          <w:u w:val="single"/>
        </w:rPr>
      </w:pPr>
      <w:r w:rsidRPr="00DB5DC2">
        <w:rPr>
          <w:rFonts w:ascii="Times New Roman" w:hAnsi="Times New Roman" w:cs="Times New Roman"/>
          <w:sz w:val="26"/>
          <w:szCs w:val="26"/>
          <w:u w:val="single"/>
        </w:rPr>
        <w:t>913</w:t>
      </w:r>
      <w:r w:rsidR="00E55B80" w:rsidRPr="00DB5DC2">
        <w:rPr>
          <w:rFonts w:ascii="Times New Roman" w:hAnsi="Times New Roman" w:cs="Times New Roman"/>
          <w:sz w:val="26"/>
          <w:szCs w:val="26"/>
          <w:u w:val="single"/>
        </w:rPr>
        <w:t xml:space="preserve"> / 896 = </w:t>
      </w:r>
      <w:r w:rsidR="00E55B80" w:rsidRPr="00DB5DC2">
        <w:rPr>
          <w:rFonts w:ascii="Times New Roman" w:hAnsi="Times New Roman" w:cs="Times New Roman"/>
          <w:b/>
          <w:sz w:val="26"/>
          <w:szCs w:val="26"/>
          <w:u w:val="single"/>
        </w:rPr>
        <w:t>1,0</w:t>
      </w:r>
    </w:p>
    <w:p w:rsidR="00E55B80" w:rsidRPr="003D7F3A" w:rsidRDefault="00E55B80" w:rsidP="00E55B80">
      <w:pPr>
        <w:pStyle w:val="aa"/>
        <w:tabs>
          <w:tab w:val="left" w:pos="284"/>
        </w:tabs>
        <w:ind w:firstLine="567"/>
        <w:jc w:val="center"/>
        <w:rPr>
          <w:rFonts w:ascii="Times New Roman" w:eastAsia="Times New Roman" w:hAnsi="Times New Roman" w:cs="Times New Roman"/>
          <w:color w:val="000000"/>
          <w:sz w:val="26"/>
          <w:szCs w:val="26"/>
          <w:lang w:eastAsia="ru-RU"/>
        </w:rPr>
      </w:pPr>
    </w:p>
    <w:p w:rsidR="00E55B80" w:rsidRPr="003D7F3A" w:rsidRDefault="00E55B80" w:rsidP="00E55B80">
      <w:pPr>
        <w:pStyle w:val="aa"/>
        <w:tabs>
          <w:tab w:val="left" w:pos="284"/>
        </w:tabs>
        <w:ind w:firstLine="567"/>
        <w:jc w:val="center"/>
        <w:rPr>
          <w:rFonts w:ascii="Times New Roman" w:eastAsia="Times New Roman" w:hAnsi="Times New Roman" w:cs="Times New Roman"/>
          <w:b/>
          <w:color w:val="000000"/>
          <w:sz w:val="26"/>
          <w:szCs w:val="26"/>
          <w:u w:val="single"/>
          <w:lang w:eastAsia="ru-RU"/>
        </w:rPr>
      </w:pPr>
      <w:r w:rsidRPr="003D7F3A">
        <w:rPr>
          <w:rFonts w:ascii="Times New Roman" w:eastAsia="Times New Roman" w:hAnsi="Times New Roman" w:cs="Times New Roman"/>
          <w:color w:val="000000"/>
          <w:sz w:val="26"/>
          <w:szCs w:val="26"/>
          <w:u w:val="single"/>
          <w:lang w:eastAsia="ru-RU"/>
        </w:rPr>
        <w:t xml:space="preserve">Средний индикатор: </w:t>
      </w:r>
      <w:r w:rsidRPr="003D7F3A">
        <w:rPr>
          <w:rFonts w:ascii="Times New Roman" w:eastAsia="Times New Roman" w:hAnsi="Times New Roman" w:cs="Times New Roman"/>
          <w:b/>
          <w:color w:val="000000"/>
          <w:sz w:val="26"/>
          <w:szCs w:val="26"/>
          <w:u w:val="single"/>
          <w:lang w:eastAsia="ru-RU"/>
        </w:rPr>
        <w:t>(1,0+1,0+1,</w:t>
      </w:r>
      <w:proofErr w:type="gramStart"/>
      <w:r w:rsidRPr="003D7F3A">
        <w:rPr>
          <w:rFonts w:ascii="Times New Roman" w:eastAsia="Times New Roman" w:hAnsi="Times New Roman" w:cs="Times New Roman"/>
          <w:b/>
          <w:color w:val="000000"/>
          <w:sz w:val="26"/>
          <w:szCs w:val="26"/>
          <w:u w:val="single"/>
          <w:lang w:eastAsia="ru-RU"/>
        </w:rPr>
        <w:t>0)/</w:t>
      </w:r>
      <w:proofErr w:type="gramEnd"/>
      <w:r w:rsidRPr="003D7F3A">
        <w:rPr>
          <w:rFonts w:ascii="Times New Roman" w:eastAsia="Times New Roman" w:hAnsi="Times New Roman" w:cs="Times New Roman"/>
          <w:b/>
          <w:color w:val="000000"/>
          <w:sz w:val="26"/>
          <w:szCs w:val="26"/>
          <w:u w:val="single"/>
          <w:lang w:eastAsia="ru-RU"/>
        </w:rPr>
        <w:t>3=1,0</w:t>
      </w:r>
    </w:p>
    <w:p w:rsidR="00E55B80" w:rsidRPr="003D7F3A" w:rsidRDefault="00E55B80" w:rsidP="00E55B80">
      <w:pPr>
        <w:pStyle w:val="aa"/>
        <w:tabs>
          <w:tab w:val="left" w:pos="284"/>
        </w:tabs>
        <w:ind w:firstLine="567"/>
        <w:jc w:val="both"/>
        <w:rPr>
          <w:rFonts w:ascii="Times New Roman" w:eastAsia="Times New Roman" w:hAnsi="Times New Roman" w:cs="Times New Roman"/>
          <w:color w:val="000000"/>
          <w:sz w:val="26"/>
          <w:szCs w:val="26"/>
          <w:lang w:eastAsia="ru-RU"/>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lastRenderedPageBreak/>
        <w:t>Степень реализации мероприятий оценивается как доля мероприятий, выполненных в полном объеме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Мф / </w:t>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степень реализации мероприятий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Мф - количество мероприятий, выполненных в полном объеме, из числа мероприятий, запланированных к реализации в отчетном году;</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 xml:space="preserve"> - общее количество мероприятий, запланированных к реализации в отчетном году:  </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r w:rsidRPr="003D7F3A">
        <w:rPr>
          <w:rFonts w:ascii="Times New Roman" w:hAnsi="Times New Roman" w:cs="Times New Roman"/>
          <w:sz w:val="26"/>
          <w:szCs w:val="26"/>
          <w:u w:val="single"/>
        </w:rPr>
        <w:t>3 / 3 =</w:t>
      </w:r>
      <w:r w:rsidRPr="003D7F3A">
        <w:rPr>
          <w:rFonts w:ascii="Times New Roman" w:hAnsi="Times New Roman" w:cs="Times New Roman"/>
          <w:b/>
          <w:sz w:val="26"/>
          <w:szCs w:val="26"/>
          <w:u w:val="single"/>
        </w:rPr>
        <w:t xml:space="preserve"> 1</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степень соответствия запланированному уровню расходов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кассовые расходы на реализацию муниципальной программы (подпрограммы) в отчетном году;</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 xml:space="preserve"> - плановые расходы на реализацию муниципальной программы (подпрограммы) в отчетном году</w:t>
      </w:r>
      <w:r w:rsidRPr="003D7F3A">
        <w:rPr>
          <w:rFonts w:ascii="Times New Roman" w:hAnsi="Times New Roman" w:cs="Times New Roman"/>
          <w:sz w:val="26"/>
          <w:szCs w:val="26"/>
        </w:rPr>
        <w:tab/>
      </w:r>
    </w:p>
    <w:p w:rsidR="00E55B80" w:rsidRPr="003D7F3A" w:rsidRDefault="0089070C" w:rsidP="00E55B80">
      <w:pPr>
        <w:spacing w:line="240" w:lineRule="auto"/>
        <w:ind w:firstLine="567"/>
        <w:jc w:val="center"/>
        <w:rPr>
          <w:rFonts w:ascii="Times New Roman" w:eastAsia="Times New Roman" w:hAnsi="Times New Roman" w:cs="Times New Roman"/>
          <w:b/>
          <w:bCs/>
          <w:color w:val="000000"/>
          <w:sz w:val="26"/>
          <w:szCs w:val="26"/>
          <w:u w:val="single"/>
          <w:lang w:eastAsia="ru-RU"/>
        </w:rPr>
      </w:pPr>
      <w:r w:rsidRPr="00DB5DC2">
        <w:rPr>
          <w:rFonts w:ascii="Times New Roman" w:eastAsia="Times New Roman" w:hAnsi="Times New Roman" w:cs="Times New Roman"/>
          <w:bCs/>
          <w:color w:val="000000"/>
          <w:sz w:val="26"/>
          <w:szCs w:val="26"/>
          <w:u w:val="single"/>
          <w:lang w:eastAsia="ru-RU"/>
        </w:rPr>
        <w:t xml:space="preserve">583 377,8 </w:t>
      </w:r>
      <w:r>
        <w:rPr>
          <w:rFonts w:ascii="Times New Roman" w:eastAsia="Times New Roman" w:hAnsi="Times New Roman" w:cs="Times New Roman"/>
          <w:bCs/>
          <w:color w:val="000000"/>
          <w:sz w:val="26"/>
          <w:szCs w:val="26"/>
          <w:u w:val="single"/>
          <w:lang w:eastAsia="ru-RU"/>
        </w:rPr>
        <w:t>/</w:t>
      </w:r>
      <w:r w:rsidR="00DB5DC2" w:rsidRPr="00DB5DC2">
        <w:rPr>
          <w:rFonts w:ascii="Times New Roman" w:eastAsia="Times New Roman" w:hAnsi="Times New Roman" w:cs="Times New Roman"/>
          <w:bCs/>
          <w:color w:val="000000"/>
          <w:sz w:val="26"/>
          <w:szCs w:val="26"/>
          <w:u w:val="single"/>
          <w:lang w:eastAsia="ru-RU"/>
        </w:rPr>
        <w:t>584 121,9</w:t>
      </w:r>
      <w:r w:rsidR="00E55B80" w:rsidRPr="00DB5DC2">
        <w:rPr>
          <w:rFonts w:ascii="Times New Roman" w:eastAsia="Times New Roman" w:hAnsi="Times New Roman" w:cs="Times New Roman"/>
          <w:bCs/>
          <w:color w:val="000000"/>
          <w:sz w:val="26"/>
          <w:szCs w:val="26"/>
          <w:u w:val="single"/>
          <w:lang w:eastAsia="ru-RU"/>
        </w:rPr>
        <w:t xml:space="preserve"> = </w:t>
      </w:r>
      <w:r w:rsidR="00DB5DC2" w:rsidRPr="00DB5DC2">
        <w:rPr>
          <w:rFonts w:ascii="Times New Roman" w:eastAsia="Times New Roman" w:hAnsi="Times New Roman" w:cs="Times New Roman"/>
          <w:b/>
          <w:bCs/>
          <w:color w:val="000000"/>
          <w:sz w:val="26"/>
          <w:szCs w:val="26"/>
          <w:u w:val="single"/>
          <w:lang w:eastAsia="ru-RU"/>
        </w:rPr>
        <w:t>0,99</w:t>
      </w: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Интегральный показатель эффективности муниципальной программы (подпрограммы) рассчитывается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 3,</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интегральный показатель эффективности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степень достижения плановых значений индикаторов (показателей)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степень реализации мероприятий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xml:space="preserve"> - степень соответствия запланированному уровню расходов j-й муниципальной программы (подпрограммы): </w:t>
      </w:r>
    </w:p>
    <w:p w:rsidR="00E55B80" w:rsidRPr="003D7F3A" w:rsidRDefault="00DB5DC2" w:rsidP="00E55B80">
      <w:pPr>
        <w:spacing w:after="0" w:line="240" w:lineRule="auto"/>
        <w:ind w:firstLine="567"/>
        <w:jc w:val="center"/>
        <w:rPr>
          <w:rFonts w:ascii="Times New Roman" w:hAnsi="Times New Roman" w:cs="Times New Roman"/>
          <w:b/>
          <w:sz w:val="26"/>
          <w:szCs w:val="26"/>
          <w:u w:val="single"/>
        </w:rPr>
      </w:pPr>
      <w:r w:rsidRPr="00DB5DC2">
        <w:rPr>
          <w:rFonts w:ascii="Times New Roman" w:hAnsi="Times New Roman" w:cs="Times New Roman"/>
          <w:sz w:val="26"/>
          <w:szCs w:val="26"/>
          <w:u w:val="single"/>
        </w:rPr>
        <w:t>(1+1+0,99</w:t>
      </w:r>
      <w:r w:rsidR="00E55B80" w:rsidRPr="00DB5DC2">
        <w:rPr>
          <w:rFonts w:ascii="Times New Roman" w:hAnsi="Times New Roman" w:cs="Times New Roman"/>
          <w:sz w:val="26"/>
          <w:szCs w:val="26"/>
          <w:u w:val="single"/>
        </w:rPr>
        <w:t>)/3=</w:t>
      </w:r>
      <w:r w:rsidRPr="00DB5DC2">
        <w:rPr>
          <w:rFonts w:ascii="Times New Roman" w:hAnsi="Times New Roman" w:cs="Times New Roman"/>
          <w:b/>
          <w:sz w:val="26"/>
          <w:szCs w:val="26"/>
          <w:u w:val="single"/>
        </w:rPr>
        <w:t>0,99</w:t>
      </w:r>
    </w:p>
    <w:p w:rsidR="00E55B80" w:rsidRPr="003D7F3A" w:rsidRDefault="00E55B80" w:rsidP="00E55B80">
      <w:pPr>
        <w:spacing w:after="0" w:line="240" w:lineRule="auto"/>
        <w:ind w:firstLine="567"/>
        <w:rPr>
          <w:rFonts w:ascii="Times New Roman" w:hAnsi="Times New Roman" w:cs="Times New Roman"/>
          <w:b/>
          <w:sz w:val="26"/>
          <w:szCs w:val="26"/>
        </w:rPr>
      </w:pPr>
      <w:r w:rsidRPr="003D7F3A">
        <w:rPr>
          <w:rFonts w:ascii="Times New Roman" w:hAnsi="Times New Roman" w:cs="Times New Roman"/>
          <w:b/>
          <w:sz w:val="26"/>
          <w:szCs w:val="26"/>
        </w:rPr>
        <w:tab/>
      </w:r>
    </w:p>
    <w:p w:rsidR="00E55B80" w:rsidRPr="007605F7" w:rsidRDefault="00E55B80" w:rsidP="00E55B80">
      <w:pPr>
        <w:spacing w:after="0" w:line="240" w:lineRule="auto"/>
        <w:ind w:firstLine="567"/>
        <w:jc w:val="both"/>
        <w:rPr>
          <w:rFonts w:ascii="Times New Roman" w:hAnsi="Times New Roman" w:cs="Times New Roman"/>
          <w:sz w:val="26"/>
          <w:szCs w:val="26"/>
        </w:rPr>
      </w:pPr>
      <w:r w:rsidRPr="007605F7">
        <w:rPr>
          <w:rFonts w:ascii="Times New Roman" w:hAnsi="Times New Roman" w:cs="Times New Roman"/>
          <w:sz w:val="26"/>
          <w:szCs w:val="26"/>
        </w:rPr>
        <w:t>Расходная часть подпрограммы № 1 «Повышение качества и доступности дошкольного образования, в том числе в сельской местности» исполнена на 93,9%, в том числе:</w:t>
      </w:r>
    </w:p>
    <w:p w:rsidR="00E55B80" w:rsidRPr="007605F7" w:rsidRDefault="00E55B80" w:rsidP="00E55B80">
      <w:pPr>
        <w:spacing w:after="0" w:line="240" w:lineRule="auto"/>
        <w:ind w:firstLine="567"/>
        <w:jc w:val="both"/>
        <w:rPr>
          <w:rFonts w:ascii="Times New Roman" w:hAnsi="Times New Roman" w:cs="Times New Roman"/>
          <w:sz w:val="26"/>
          <w:szCs w:val="26"/>
        </w:rPr>
      </w:pPr>
      <w:r w:rsidRPr="007605F7">
        <w:rPr>
          <w:rFonts w:ascii="Times New Roman" w:hAnsi="Times New Roman" w:cs="Times New Roman"/>
          <w:sz w:val="26"/>
          <w:szCs w:val="26"/>
        </w:rPr>
        <w:t xml:space="preserve">      - по мероприятиям «Обеспечение доступности качественного дошкольного образования» исполнение составило </w:t>
      </w:r>
      <w:r w:rsidR="00DB5DC2" w:rsidRPr="007605F7">
        <w:rPr>
          <w:rFonts w:ascii="Times New Roman" w:hAnsi="Times New Roman" w:cs="Times New Roman"/>
          <w:sz w:val="26"/>
          <w:szCs w:val="26"/>
        </w:rPr>
        <w:t>99,9</w:t>
      </w:r>
      <w:r w:rsidRPr="007605F7">
        <w:rPr>
          <w:rFonts w:ascii="Times New Roman" w:hAnsi="Times New Roman" w:cs="Times New Roman"/>
          <w:sz w:val="26"/>
          <w:szCs w:val="26"/>
        </w:rPr>
        <w:t xml:space="preserve">%.    </w:t>
      </w:r>
    </w:p>
    <w:p w:rsidR="00E55B80" w:rsidRPr="007605F7" w:rsidRDefault="00DB5DC2" w:rsidP="00E55B80">
      <w:pPr>
        <w:spacing w:after="0" w:line="240" w:lineRule="auto"/>
        <w:ind w:firstLine="567"/>
        <w:jc w:val="both"/>
        <w:rPr>
          <w:rFonts w:ascii="Times New Roman" w:hAnsi="Times New Roman" w:cs="Times New Roman"/>
          <w:sz w:val="26"/>
          <w:szCs w:val="26"/>
        </w:rPr>
      </w:pPr>
      <w:r w:rsidRPr="007605F7">
        <w:rPr>
          <w:rFonts w:ascii="Times New Roman" w:hAnsi="Times New Roman" w:cs="Times New Roman"/>
          <w:sz w:val="26"/>
          <w:szCs w:val="26"/>
        </w:rPr>
        <w:t xml:space="preserve">       - мероприятия по развитию</w:t>
      </w:r>
      <w:r w:rsidR="00E55B80" w:rsidRPr="007605F7">
        <w:rPr>
          <w:rFonts w:ascii="Times New Roman" w:hAnsi="Times New Roman" w:cs="Times New Roman"/>
          <w:sz w:val="26"/>
          <w:szCs w:val="26"/>
        </w:rPr>
        <w:t xml:space="preserve"> инфраструктуры доступности качественного дош</w:t>
      </w:r>
      <w:r w:rsidRPr="007605F7">
        <w:rPr>
          <w:rFonts w:ascii="Times New Roman" w:hAnsi="Times New Roman" w:cs="Times New Roman"/>
          <w:sz w:val="26"/>
          <w:szCs w:val="26"/>
        </w:rPr>
        <w:t>кольного образования выполнены на 100%.</w:t>
      </w:r>
    </w:p>
    <w:p w:rsidR="00E55B80" w:rsidRPr="007605F7" w:rsidRDefault="00E55B80" w:rsidP="00E55B80">
      <w:pPr>
        <w:spacing w:after="0" w:line="240" w:lineRule="auto"/>
        <w:ind w:firstLine="567"/>
        <w:jc w:val="both"/>
        <w:rPr>
          <w:rFonts w:ascii="Times New Roman" w:hAnsi="Times New Roman" w:cs="Times New Roman"/>
          <w:sz w:val="26"/>
          <w:szCs w:val="26"/>
        </w:rPr>
      </w:pPr>
      <w:r w:rsidRPr="007605F7">
        <w:rPr>
          <w:rFonts w:ascii="Times New Roman" w:hAnsi="Times New Roman" w:cs="Times New Roman"/>
          <w:sz w:val="26"/>
          <w:szCs w:val="26"/>
        </w:rPr>
        <w:t xml:space="preserve">       - мероприятие «Повышение доступности и качества дошкольног</w:t>
      </w:r>
      <w:r w:rsidR="007605F7" w:rsidRPr="007605F7">
        <w:rPr>
          <w:rFonts w:ascii="Times New Roman" w:hAnsi="Times New Roman" w:cs="Times New Roman"/>
          <w:sz w:val="26"/>
          <w:szCs w:val="26"/>
        </w:rPr>
        <w:t>о образования» исполнено на 95,7</w:t>
      </w:r>
      <w:r w:rsidRPr="007605F7">
        <w:rPr>
          <w:rFonts w:ascii="Times New Roman" w:hAnsi="Times New Roman" w:cs="Times New Roman"/>
          <w:sz w:val="26"/>
          <w:szCs w:val="26"/>
        </w:rPr>
        <w:t xml:space="preserve">%.  </w:t>
      </w:r>
    </w:p>
    <w:p w:rsidR="007605F7" w:rsidRPr="00A93170" w:rsidRDefault="00E55B80" w:rsidP="00E55B80">
      <w:pPr>
        <w:spacing w:after="0" w:line="240" w:lineRule="auto"/>
        <w:ind w:firstLine="567"/>
        <w:jc w:val="both"/>
        <w:rPr>
          <w:rFonts w:ascii="Times New Roman" w:hAnsi="Times New Roman" w:cs="Times New Roman"/>
          <w:sz w:val="26"/>
          <w:szCs w:val="26"/>
        </w:rPr>
      </w:pPr>
      <w:r w:rsidRPr="00A93170">
        <w:rPr>
          <w:rFonts w:ascii="Times New Roman" w:hAnsi="Times New Roman" w:cs="Times New Roman"/>
          <w:sz w:val="26"/>
          <w:szCs w:val="26"/>
        </w:rPr>
        <w:lastRenderedPageBreak/>
        <w:t xml:space="preserve">        </w:t>
      </w:r>
      <w:r w:rsidR="007605F7" w:rsidRPr="00A93170">
        <w:rPr>
          <w:rFonts w:ascii="Times New Roman" w:eastAsia="Times New Roman" w:hAnsi="Times New Roman" w:cs="Times New Roman"/>
          <w:color w:val="000000"/>
          <w:sz w:val="26"/>
          <w:szCs w:val="26"/>
          <w:lang w:eastAsia="ru-RU"/>
        </w:rPr>
        <w:t>Не освоена субсидии местного бюджет в размере 262,7 тыс. руб., предусмотренная на дополнительное питание льготной категории детей в связи с уменьшением количества получателей</w:t>
      </w:r>
      <w:r w:rsidR="00A93170">
        <w:rPr>
          <w:rFonts w:ascii="Times New Roman" w:hAnsi="Times New Roman" w:cs="Times New Roman"/>
          <w:sz w:val="26"/>
          <w:szCs w:val="26"/>
        </w:rPr>
        <w:t>.</w:t>
      </w:r>
    </w:p>
    <w:p w:rsidR="00E55B80" w:rsidRPr="007605F7" w:rsidRDefault="00E55B80" w:rsidP="00E55B80">
      <w:pPr>
        <w:spacing w:after="0" w:line="240" w:lineRule="auto"/>
        <w:ind w:firstLine="567"/>
        <w:jc w:val="both"/>
        <w:rPr>
          <w:rFonts w:ascii="Times New Roman" w:hAnsi="Times New Roman" w:cs="Times New Roman"/>
          <w:sz w:val="26"/>
          <w:szCs w:val="26"/>
        </w:rPr>
      </w:pPr>
      <w:r w:rsidRPr="007605F7">
        <w:rPr>
          <w:rFonts w:ascii="Times New Roman" w:hAnsi="Times New Roman" w:cs="Times New Roman"/>
          <w:sz w:val="26"/>
          <w:szCs w:val="26"/>
        </w:rPr>
        <w:t>Все показатели по остальным индикаторам подпрограммы выполнены в полном объеме.</w:t>
      </w:r>
    </w:p>
    <w:p w:rsidR="00E55B80" w:rsidRPr="001C4035" w:rsidRDefault="00E55B80" w:rsidP="00E55B80">
      <w:pPr>
        <w:spacing w:after="0" w:line="240" w:lineRule="auto"/>
        <w:ind w:firstLine="567"/>
        <w:jc w:val="both"/>
        <w:rPr>
          <w:rFonts w:ascii="Times New Roman" w:hAnsi="Times New Roman" w:cs="Times New Roman"/>
          <w:b/>
          <w:sz w:val="26"/>
          <w:szCs w:val="26"/>
        </w:rPr>
      </w:pPr>
      <w:r w:rsidRPr="001C4035">
        <w:rPr>
          <w:rFonts w:ascii="Times New Roman" w:hAnsi="Times New Roman" w:cs="Times New Roman"/>
          <w:b/>
          <w:sz w:val="26"/>
          <w:szCs w:val="26"/>
        </w:rPr>
        <w:t>Таким образом, муниципальная подпрограмма «</w:t>
      </w:r>
      <w:r w:rsidRPr="001C4035">
        <w:rPr>
          <w:rFonts w:ascii="Times New Roman" w:eastAsia="Times New Roman" w:hAnsi="Times New Roman" w:cs="Times New Roman"/>
          <w:b/>
          <w:sz w:val="26"/>
          <w:szCs w:val="26"/>
          <w:lang w:eastAsia="ru-RU"/>
        </w:rPr>
        <w:t>Повышение качества и доступности дошкольного образования, в том числе в сельск</w:t>
      </w:r>
      <w:r w:rsidR="007605F7" w:rsidRPr="001C4035">
        <w:rPr>
          <w:rFonts w:ascii="Times New Roman" w:eastAsia="Times New Roman" w:hAnsi="Times New Roman" w:cs="Times New Roman"/>
          <w:b/>
          <w:sz w:val="26"/>
          <w:szCs w:val="26"/>
          <w:lang w:eastAsia="ru-RU"/>
        </w:rPr>
        <w:t>ой местности» реализована в 2024</w:t>
      </w:r>
      <w:r w:rsidRPr="001C4035">
        <w:rPr>
          <w:rFonts w:ascii="Times New Roman" w:eastAsia="Times New Roman" w:hAnsi="Times New Roman" w:cs="Times New Roman"/>
          <w:b/>
          <w:sz w:val="26"/>
          <w:szCs w:val="26"/>
          <w:lang w:eastAsia="ru-RU"/>
        </w:rPr>
        <w:t xml:space="preserve"> году на 9</w:t>
      </w:r>
      <w:r w:rsidR="007605F7" w:rsidRPr="001C4035">
        <w:rPr>
          <w:rFonts w:ascii="Times New Roman" w:eastAsia="Times New Roman" w:hAnsi="Times New Roman" w:cs="Times New Roman"/>
          <w:b/>
          <w:sz w:val="26"/>
          <w:szCs w:val="26"/>
          <w:lang w:eastAsia="ru-RU"/>
        </w:rPr>
        <w:t>9,</w:t>
      </w:r>
      <w:r w:rsidR="001C4035" w:rsidRPr="001C4035">
        <w:rPr>
          <w:rFonts w:ascii="Times New Roman" w:eastAsia="Times New Roman" w:hAnsi="Times New Roman" w:cs="Times New Roman"/>
          <w:b/>
          <w:sz w:val="26"/>
          <w:szCs w:val="26"/>
          <w:lang w:eastAsia="ru-RU"/>
        </w:rPr>
        <w:t>6</w:t>
      </w:r>
      <w:r w:rsidRPr="001C4035">
        <w:rPr>
          <w:rFonts w:ascii="Times New Roman" w:eastAsia="Times New Roman" w:hAnsi="Times New Roman" w:cs="Times New Roman"/>
          <w:b/>
          <w:sz w:val="26"/>
          <w:szCs w:val="26"/>
          <w:lang w:eastAsia="ru-RU"/>
        </w:rPr>
        <w:t>%.</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3.2. Подпрограмма 2: «Повышение доступности и качества общего образования, в том числе в сельской местности»</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В подпрограмму № 2 «Повышение доступности и качества общего образования, в том числе в сельской местности» включено 6 основных мероприятий:</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1. Организация общего образования. </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2. Развитие инфраструктуры доступности качественного общего образования в общеобразовательных организациях.</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3. Повышение доступности и качества общего образования.</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4. Питание обучающихся в общеобразовательных организациях.</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5. Выявление и поддержка одаренных и талантливых детей.</w:t>
      </w:r>
    </w:p>
    <w:p w:rsidR="00E55B80" w:rsidRPr="003D7F3A" w:rsidRDefault="003E77AB" w:rsidP="00E55B80">
      <w:pPr>
        <w:spacing w:after="0" w:line="240" w:lineRule="auto"/>
        <w:ind w:firstLine="567"/>
        <w:jc w:val="both"/>
        <w:rPr>
          <w:rFonts w:ascii="Times New Roman" w:eastAsia="Times New Roman" w:hAnsi="Times New Roman" w:cs="Times New Roman"/>
          <w:sz w:val="26"/>
          <w:szCs w:val="26"/>
          <w:lang w:eastAsia="ru-RU"/>
        </w:rPr>
      </w:pPr>
      <w:r w:rsidRPr="00943D7F">
        <w:rPr>
          <w:rFonts w:ascii="Times New Roman" w:eastAsia="Times New Roman" w:hAnsi="Times New Roman" w:cs="Times New Roman"/>
          <w:sz w:val="26"/>
          <w:szCs w:val="26"/>
          <w:lang w:eastAsia="ru-RU"/>
        </w:rPr>
        <w:t xml:space="preserve">В </w:t>
      </w:r>
      <w:r w:rsidR="00E55B80" w:rsidRPr="00943D7F">
        <w:rPr>
          <w:rFonts w:ascii="Times New Roman" w:eastAsia="Times New Roman" w:hAnsi="Times New Roman" w:cs="Times New Roman"/>
          <w:sz w:val="26"/>
          <w:szCs w:val="26"/>
          <w:lang w:eastAsia="ru-RU"/>
        </w:rPr>
        <w:t xml:space="preserve">7 средних школах, </w:t>
      </w:r>
      <w:r w:rsidRPr="00943D7F">
        <w:rPr>
          <w:rFonts w:ascii="Times New Roman" w:eastAsia="Times New Roman" w:hAnsi="Times New Roman" w:cs="Times New Roman"/>
          <w:sz w:val="26"/>
          <w:szCs w:val="26"/>
          <w:lang w:eastAsia="ru-RU"/>
        </w:rPr>
        <w:t>1</w:t>
      </w:r>
      <w:r w:rsidR="00943D7F">
        <w:rPr>
          <w:rFonts w:ascii="Times New Roman" w:eastAsia="Times New Roman" w:hAnsi="Times New Roman" w:cs="Times New Roman"/>
          <w:sz w:val="26"/>
          <w:szCs w:val="26"/>
          <w:lang w:eastAsia="ru-RU"/>
        </w:rPr>
        <w:t xml:space="preserve"> </w:t>
      </w:r>
      <w:r w:rsidR="00943D7F" w:rsidRPr="00943D7F">
        <w:rPr>
          <w:rFonts w:ascii="Times New Roman" w:eastAsia="Times New Roman" w:hAnsi="Times New Roman" w:cs="Times New Roman"/>
          <w:sz w:val="26"/>
          <w:szCs w:val="26"/>
          <w:lang w:eastAsia="ru-RU"/>
        </w:rPr>
        <w:t>основн</w:t>
      </w:r>
      <w:r w:rsidR="00943D7F">
        <w:rPr>
          <w:rFonts w:ascii="Times New Roman" w:eastAsia="Times New Roman" w:hAnsi="Times New Roman" w:cs="Times New Roman"/>
          <w:sz w:val="26"/>
          <w:szCs w:val="26"/>
          <w:lang w:eastAsia="ru-RU"/>
        </w:rPr>
        <w:t>о</w:t>
      </w:r>
      <w:r w:rsidR="00943D7F" w:rsidRPr="00943D7F">
        <w:rPr>
          <w:rFonts w:ascii="Times New Roman" w:eastAsia="Times New Roman" w:hAnsi="Times New Roman" w:cs="Times New Roman"/>
          <w:sz w:val="26"/>
          <w:szCs w:val="26"/>
          <w:lang w:eastAsia="ru-RU"/>
        </w:rPr>
        <w:t>й</w:t>
      </w:r>
      <w:r w:rsidR="00E55B80" w:rsidRPr="00943D7F">
        <w:rPr>
          <w:rFonts w:ascii="Times New Roman" w:eastAsia="Times New Roman" w:hAnsi="Times New Roman" w:cs="Times New Roman"/>
          <w:sz w:val="26"/>
          <w:szCs w:val="26"/>
          <w:lang w:eastAsia="ru-RU"/>
        </w:rPr>
        <w:t xml:space="preserve"> и 1 начальной школе округа по состоянию на </w:t>
      </w:r>
      <w:r w:rsidR="00943D7F" w:rsidRPr="00943D7F">
        <w:rPr>
          <w:rFonts w:ascii="Times New Roman" w:eastAsia="Times New Roman" w:hAnsi="Times New Roman" w:cs="Times New Roman"/>
          <w:sz w:val="26"/>
          <w:szCs w:val="26"/>
          <w:lang w:eastAsia="ru-RU"/>
        </w:rPr>
        <w:t>20.09.2024</w:t>
      </w:r>
      <w:r w:rsidR="00E55B80" w:rsidRPr="00943D7F">
        <w:rPr>
          <w:rFonts w:ascii="Times New Roman" w:eastAsia="Times New Roman" w:hAnsi="Times New Roman" w:cs="Times New Roman"/>
          <w:sz w:val="26"/>
          <w:szCs w:val="26"/>
          <w:lang w:eastAsia="ru-RU"/>
        </w:rPr>
        <w:t xml:space="preserve"> года чи</w:t>
      </w:r>
      <w:r w:rsidR="00943D7F" w:rsidRPr="00943D7F">
        <w:rPr>
          <w:rFonts w:ascii="Times New Roman" w:eastAsia="Times New Roman" w:hAnsi="Times New Roman" w:cs="Times New Roman"/>
          <w:sz w:val="26"/>
          <w:szCs w:val="26"/>
          <w:lang w:eastAsia="ru-RU"/>
        </w:rPr>
        <w:t>сленность учащихся составила 2121 учащихся. В школах округа обучалось 38</w:t>
      </w:r>
      <w:r w:rsidR="00E55B80" w:rsidRPr="00943D7F">
        <w:rPr>
          <w:rFonts w:ascii="Times New Roman" w:eastAsia="Times New Roman" w:hAnsi="Times New Roman" w:cs="Times New Roman"/>
          <w:sz w:val="26"/>
          <w:szCs w:val="26"/>
          <w:lang w:eastAsia="ru-RU"/>
        </w:rPr>
        <w:t xml:space="preserve"> </w:t>
      </w:r>
      <w:r w:rsidR="00943D7F" w:rsidRPr="00943D7F">
        <w:rPr>
          <w:rFonts w:ascii="Times New Roman" w:eastAsia="Times New Roman" w:hAnsi="Times New Roman" w:cs="Times New Roman"/>
          <w:sz w:val="26"/>
          <w:szCs w:val="26"/>
          <w:lang w:eastAsia="ru-RU"/>
        </w:rPr>
        <w:t>детей-инвалидов</w:t>
      </w:r>
      <w:r w:rsidR="00E55B80" w:rsidRPr="00943D7F">
        <w:rPr>
          <w:rFonts w:ascii="Times New Roman" w:eastAsia="Times New Roman" w:hAnsi="Times New Roman" w:cs="Times New Roman"/>
          <w:sz w:val="26"/>
          <w:szCs w:val="26"/>
          <w:lang w:eastAsia="ru-RU"/>
        </w:rPr>
        <w:t>, из которых 1 - с применением дистанционны</w:t>
      </w:r>
      <w:r w:rsidR="00943D7F" w:rsidRPr="00943D7F">
        <w:rPr>
          <w:rFonts w:ascii="Times New Roman" w:eastAsia="Times New Roman" w:hAnsi="Times New Roman" w:cs="Times New Roman"/>
          <w:sz w:val="26"/>
          <w:szCs w:val="26"/>
          <w:lang w:eastAsia="ru-RU"/>
        </w:rPr>
        <w:t>х образовательных технологий. 171</w:t>
      </w:r>
      <w:r w:rsidR="00E55B80" w:rsidRPr="00943D7F">
        <w:rPr>
          <w:rFonts w:ascii="Times New Roman" w:eastAsia="Times New Roman" w:hAnsi="Times New Roman" w:cs="Times New Roman"/>
          <w:sz w:val="26"/>
          <w:szCs w:val="26"/>
          <w:lang w:eastAsia="ru-RU"/>
        </w:rPr>
        <w:t xml:space="preserve"> учащихся обучаются по индивидуа</w:t>
      </w:r>
      <w:r w:rsidR="00943D7F" w:rsidRPr="00943D7F">
        <w:rPr>
          <w:rFonts w:ascii="Times New Roman" w:eastAsia="Times New Roman" w:hAnsi="Times New Roman" w:cs="Times New Roman"/>
          <w:sz w:val="26"/>
          <w:szCs w:val="26"/>
          <w:lang w:eastAsia="ru-RU"/>
        </w:rPr>
        <w:t>льному учебному плану (АППГ – 162), из них 10</w:t>
      </w:r>
      <w:r w:rsidR="00E55B80" w:rsidRPr="00943D7F">
        <w:rPr>
          <w:rFonts w:ascii="Times New Roman" w:eastAsia="Times New Roman" w:hAnsi="Times New Roman" w:cs="Times New Roman"/>
          <w:sz w:val="26"/>
          <w:szCs w:val="26"/>
          <w:lang w:eastAsia="ru-RU"/>
        </w:rPr>
        <w:t xml:space="preserve"> учащихся обучаются на дому</w:t>
      </w:r>
      <w:r w:rsidR="00943D7F" w:rsidRPr="00943D7F">
        <w:rPr>
          <w:rFonts w:ascii="Times New Roman" w:eastAsia="Times New Roman" w:hAnsi="Times New Roman" w:cs="Times New Roman"/>
          <w:sz w:val="26"/>
          <w:szCs w:val="26"/>
          <w:lang w:eastAsia="ru-RU"/>
        </w:rPr>
        <w:t xml:space="preserve"> (АППГ – 26)</w:t>
      </w:r>
      <w:r w:rsidR="00E55B80" w:rsidRPr="00943D7F">
        <w:rPr>
          <w:rFonts w:ascii="Times New Roman" w:eastAsia="Times New Roman" w:hAnsi="Times New Roman" w:cs="Times New Roman"/>
          <w:sz w:val="26"/>
          <w:szCs w:val="26"/>
          <w:lang w:eastAsia="ru-RU"/>
        </w:rPr>
        <w:t>.</w:t>
      </w:r>
      <w:r w:rsidR="00943D7F">
        <w:rPr>
          <w:rFonts w:ascii="Times New Roman" w:eastAsia="Times New Roman" w:hAnsi="Times New Roman" w:cs="Times New Roman"/>
          <w:sz w:val="26"/>
          <w:szCs w:val="26"/>
          <w:lang w:eastAsia="ru-RU"/>
        </w:rPr>
        <w:t xml:space="preserve"> </w:t>
      </w:r>
      <w:r w:rsidR="00E55B80" w:rsidRPr="00943D7F">
        <w:rPr>
          <w:rFonts w:ascii="Times New Roman" w:eastAsia="Times New Roman" w:hAnsi="Times New Roman" w:cs="Times New Roman"/>
          <w:sz w:val="26"/>
          <w:szCs w:val="26"/>
          <w:lang w:eastAsia="ru-RU"/>
        </w:rPr>
        <w:t>По адаптированной основной общеобразовательной программе для детей с умственной отсталостью (интеллектуал</w:t>
      </w:r>
      <w:r w:rsidR="00943D7F" w:rsidRPr="00943D7F">
        <w:rPr>
          <w:rFonts w:ascii="Times New Roman" w:eastAsia="Times New Roman" w:hAnsi="Times New Roman" w:cs="Times New Roman"/>
          <w:sz w:val="26"/>
          <w:szCs w:val="26"/>
          <w:lang w:eastAsia="ru-RU"/>
        </w:rPr>
        <w:t>ьными нарушениями) на 20.09.2024 обучалось 51</w:t>
      </w:r>
      <w:r w:rsidR="00E55B80" w:rsidRPr="00943D7F">
        <w:rPr>
          <w:rFonts w:ascii="Times New Roman" w:eastAsia="Times New Roman" w:hAnsi="Times New Roman" w:cs="Times New Roman"/>
          <w:sz w:val="26"/>
          <w:szCs w:val="26"/>
          <w:lang w:eastAsia="ru-RU"/>
        </w:rPr>
        <w:t xml:space="preserve"> учащихся, по адаптированной основной общеобразовательной программе для детей с задержкой психического развития – 8</w:t>
      </w:r>
      <w:r w:rsidR="00943D7F" w:rsidRPr="00943D7F">
        <w:rPr>
          <w:rFonts w:ascii="Times New Roman" w:eastAsia="Times New Roman" w:hAnsi="Times New Roman" w:cs="Times New Roman"/>
          <w:sz w:val="26"/>
          <w:szCs w:val="26"/>
          <w:lang w:eastAsia="ru-RU"/>
        </w:rPr>
        <w:t>5</w:t>
      </w:r>
      <w:r w:rsidR="00E55B80" w:rsidRPr="00943D7F">
        <w:rPr>
          <w:rFonts w:ascii="Times New Roman" w:eastAsia="Times New Roman" w:hAnsi="Times New Roman" w:cs="Times New Roman"/>
          <w:sz w:val="26"/>
          <w:szCs w:val="26"/>
          <w:lang w:eastAsia="ru-RU"/>
        </w:rPr>
        <w:t xml:space="preserve"> школьников, по адаптированной основной общеобразовательной программе для детей</w:t>
      </w:r>
      <w:r w:rsidR="00943D7F" w:rsidRPr="00943D7F">
        <w:rPr>
          <w:rFonts w:ascii="Times New Roman" w:eastAsia="Times New Roman" w:hAnsi="Times New Roman" w:cs="Times New Roman"/>
          <w:sz w:val="26"/>
          <w:szCs w:val="26"/>
          <w:lang w:eastAsia="ru-RU"/>
        </w:rPr>
        <w:t xml:space="preserve"> с тяжелыми нарушениями речи – 23</w:t>
      </w:r>
      <w:r w:rsidR="00E55B80" w:rsidRPr="00943D7F">
        <w:rPr>
          <w:rFonts w:ascii="Times New Roman" w:eastAsia="Times New Roman" w:hAnsi="Times New Roman" w:cs="Times New Roman"/>
          <w:sz w:val="26"/>
          <w:szCs w:val="26"/>
          <w:lang w:eastAsia="ru-RU"/>
        </w:rPr>
        <w:t xml:space="preserve">, по адаптированной основной общеобразовательной программе для </w:t>
      </w:r>
      <w:r w:rsidR="00943D7F" w:rsidRPr="00943D7F">
        <w:rPr>
          <w:rFonts w:ascii="Times New Roman" w:eastAsia="Times New Roman" w:hAnsi="Times New Roman" w:cs="Times New Roman"/>
          <w:sz w:val="26"/>
          <w:szCs w:val="26"/>
          <w:lang w:eastAsia="ru-RU"/>
        </w:rPr>
        <w:t>глухих и слабослышащих детей – 3</w:t>
      </w:r>
      <w:r w:rsidR="00E55B80" w:rsidRPr="00943D7F">
        <w:rPr>
          <w:rFonts w:ascii="Times New Roman" w:eastAsia="Times New Roman" w:hAnsi="Times New Roman" w:cs="Times New Roman"/>
          <w:sz w:val="26"/>
          <w:szCs w:val="26"/>
          <w:lang w:eastAsia="ru-RU"/>
        </w:rPr>
        <w:t>, по адаптированной основной общеобразовательной программе для детей с расстройствами аутистического спектра – 2, оп</w:t>
      </w:r>
      <w:r w:rsidR="00943D7F" w:rsidRPr="00943D7F">
        <w:rPr>
          <w:rFonts w:ascii="Times New Roman" w:eastAsia="Times New Roman" w:hAnsi="Times New Roman" w:cs="Times New Roman"/>
          <w:sz w:val="26"/>
          <w:szCs w:val="26"/>
          <w:lang w:eastAsia="ru-RU"/>
        </w:rPr>
        <w:t>орно-двигательного аппарата  - 3, зрения - 2</w:t>
      </w:r>
      <w:r w:rsidR="00E55B80" w:rsidRPr="00943D7F">
        <w:rPr>
          <w:rFonts w:ascii="Times New Roman" w:eastAsia="Times New Roman" w:hAnsi="Times New Roman" w:cs="Times New Roman"/>
          <w:sz w:val="26"/>
          <w:szCs w:val="26"/>
          <w:lang w:eastAsia="ru-RU"/>
        </w:rPr>
        <w:t>.</w:t>
      </w:r>
      <w:r w:rsidR="00E55B80" w:rsidRPr="003D7F3A">
        <w:rPr>
          <w:rFonts w:ascii="Times New Roman" w:eastAsia="Times New Roman" w:hAnsi="Times New Roman" w:cs="Times New Roman"/>
          <w:sz w:val="26"/>
          <w:szCs w:val="26"/>
          <w:lang w:eastAsia="ru-RU"/>
        </w:rPr>
        <w:tab/>
      </w:r>
    </w:p>
    <w:p w:rsidR="00E55B80" w:rsidRPr="003D7F3A" w:rsidRDefault="00943D7F" w:rsidP="00E55B80">
      <w:pPr>
        <w:spacing w:after="0" w:line="240" w:lineRule="auto"/>
        <w:ind w:firstLine="567"/>
        <w:jc w:val="both"/>
        <w:rPr>
          <w:rFonts w:ascii="Times New Roman" w:hAnsi="Times New Roman" w:cs="Times New Roman"/>
          <w:sz w:val="26"/>
          <w:szCs w:val="26"/>
        </w:rPr>
      </w:pPr>
      <w:r w:rsidRPr="00943D7F">
        <w:rPr>
          <w:rFonts w:ascii="Times New Roman" w:eastAsia="Times New Roman" w:hAnsi="Times New Roman" w:cs="Times New Roman"/>
          <w:sz w:val="26"/>
          <w:szCs w:val="26"/>
          <w:lang w:eastAsia="ru-RU"/>
        </w:rPr>
        <w:t>В 2024</w:t>
      </w:r>
      <w:r w:rsidR="00E55B80" w:rsidRPr="00943D7F">
        <w:rPr>
          <w:rFonts w:ascii="Times New Roman" w:eastAsia="Times New Roman" w:hAnsi="Times New Roman" w:cs="Times New Roman"/>
          <w:sz w:val="26"/>
          <w:szCs w:val="26"/>
          <w:lang w:eastAsia="ru-RU"/>
        </w:rPr>
        <w:t xml:space="preserve"> год</w:t>
      </w:r>
      <w:r w:rsidRPr="00943D7F">
        <w:rPr>
          <w:rFonts w:ascii="Times New Roman" w:eastAsia="Times New Roman" w:hAnsi="Times New Roman" w:cs="Times New Roman"/>
          <w:sz w:val="26"/>
          <w:szCs w:val="26"/>
          <w:lang w:eastAsia="ru-RU"/>
        </w:rPr>
        <w:t>у</w:t>
      </w:r>
      <w:r w:rsidR="00E55B80" w:rsidRPr="00943D7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сеть общеобразовательных организаций изменилась: реорганизована МБОУ ООШ с. Никольское. Обучающиеся с начала 2024/2025 учебного года перешли на обучение в МБОУ ООШ № 2 г. Углегорска.</w:t>
      </w:r>
    </w:p>
    <w:p w:rsidR="00E55B80" w:rsidRPr="00943D7F" w:rsidRDefault="00E55B80" w:rsidP="00E55B80">
      <w:pPr>
        <w:spacing w:after="0" w:line="240" w:lineRule="auto"/>
        <w:ind w:firstLine="567"/>
        <w:jc w:val="both"/>
        <w:rPr>
          <w:rFonts w:ascii="Times New Roman" w:hAnsi="Times New Roman" w:cs="Times New Roman"/>
          <w:sz w:val="26"/>
          <w:szCs w:val="26"/>
        </w:rPr>
      </w:pPr>
      <w:r w:rsidRPr="00943D7F">
        <w:rPr>
          <w:rFonts w:ascii="Times New Roman" w:hAnsi="Times New Roman" w:cs="Times New Roman"/>
          <w:sz w:val="26"/>
          <w:szCs w:val="26"/>
        </w:rPr>
        <w:t>По результатам 1 полу</w:t>
      </w:r>
      <w:r w:rsidR="00943D7F" w:rsidRPr="00943D7F">
        <w:rPr>
          <w:rFonts w:ascii="Times New Roman" w:hAnsi="Times New Roman" w:cs="Times New Roman"/>
          <w:sz w:val="26"/>
          <w:szCs w:val="26"/>
        </w:rPr>
        <w:t>годия 2024/2025</w:t>
      </w:r>
      <w:r w:rsidRPr="00943D7F">
        <w:rPr>
          <w:rFonts w:ascii="Times New Roman" w:hAnsi="Times New Roman" w:cs="Times New Roman"/>
          <w:sz w:val="26"/>
          <w:szCs w:val="26"/>
        </w:rPr>
        <w:t xml:space="preserve"> учебного года успешно освоили основные общеобразовательные программы (уровень </w:t>
      </w:r>
      <w:proofErr w:type="spellStart"/>
      <w:r w:rsidRPr="00943D7F">
        <w:rPr>
          <w:rFonts w:ascii="Times New Roman" w:hAnsi="Times New Roman" w:cs="Times New Roman"/>
          <w:sz w:val="26"/>
          <w:szCs w:val="26"/>
        </w:rPr>
        <w:t>обученности</w:t>
      </w:r>
      <w:proofErr w:type="spellEnd"/>
      <w:r w:rsidRPr="00943D7F">
        <w:rPr>
          <w:rFonts w:ascii="Times New Roman" w:hAnsi="Times New Roman" w:cs="Times New Roman"/>
          <w:sz w:val="26"/>
          <w:szCs w:val="26"/>
        </w:rPr>
        <w:t xml:space="preserve">) </w:t>
      </w:r>
      <w:r w:rsidR="00943D7F" w:rsidRPr="00943D7F">
        <w:rPr>
          <w:rFonts w:ascii="Times New Roman" w:hAnsi="Times New Roman" w:cs="Times New Roman"/>
          <w:sz w:val="26"/>
          <w:szCs w:val="26"/>
        </w:rPr>
        <w:t>95,3</w:t>
      </w:r>
      <w:r w:rsidRPr="00943D7F">
        <w:rPr>
          <w:rFonts w:ascii="Times New Roman" w:hAnsi="Times New Roman" w:cs="Times New Roman"/>
          <w:sz w:val="26"/>
          <w:szCs w:val="26"/>
        </w:rPr>
        <w:t>% от общего количества аттестуемых учащихся (АППГ – 96</w:t>
      </w:r>
      <w:r w:rsidR="00943D7F" w:rsidRPr="00943D7F">
        <w:rPr>
          <w:rFonts w:ascii="Times New Roman" w:hAnsi="Times New Roman" w:cs="Times New Roman"/>
          <w:sz w:val="26"/>
          <w:szCs w:val="26"/>
        </w:rPr>
        <w:t>,25</w:t>
      </w:r>
      <w:r w:rsidRPr="00943D7F">
        <w:rPr>
          <w:rFonts w:ascii="Times New Roman" w:hAnsi="Times New Roman" w:cs="Times New Roman"/>
          <w:sz w:val="26"/>
          <w:szCs w:val="26"/>
        </w:rPr>
        <w:t xml:space="preserve"> %).</w:t>
      </w:r>
      <w:r w:rsidR="00943D7F" w:rsidRPr="00943D7F">
        <w:rPr>
          <w:rFonts w:ascii="Times New Roman" w:hAnsi="Times New Roman" w:cs="Times New Roman"/>
          <w:sz w:val="26"/>
          <w:szCs w:val="26"/>
        </w:rPr>
        <w:t xml:space="preserve"> По результатам 1 полугодия 2024/2025</w:t>
      </w:r>
      <w:r w:rsidRPr="00943D7F">
        <w:rPr>
          <w:rFonts w:ascii="Times New Roman" w:hAnsi="Times New Roman" w:cs="Times New Roman"/>
          <w:sz w:val="26"/>
          <w:szCs w:val="26"/>
        </w:rPr>
        <w:t xml:space="preserve"> учебного года не освоили образовательные програм</w:t>
      </w:r>
      <w:r w:rsidR="00943D7F" w:rsidRPr="00943D7F">
        <w:rPr>
          <w:rFonts w:ascii="Times New Roman" w:hAnsi="Times New Roman" w:cs="Times New Roman"/>
          <w:sz w:val="26"/>
          <w:szCs w:val="26"/>
        </w:rPr>
        <w:t>мы 67</w:t>
      </w:r>
      <w:r w:rsidRPr="00943D7F">
        <w:rPr>
          <w:rFonts w:ascii="Times New Roman" w:hAnsi="Times New Roman" w:cs="Times New Roman"/>
          <w:sz w:val="26"/>
          <w:szCs w:val="26"/>
        </w:rPr>
        <w:t xml:space="preserve"> человека</w:t>
      </w:r>
      <w:r w:rsidR="00943D7F" w:rsidRPr="00943D7F">
        <w:rPr>
          <w:rFonts w:ascii="Times New Roman" w:hAnsi="Times New Roman" w:cs="Times New Roman"/>
          <w:sz w:val="26"/>
          <w:szCs w:val="26"/>
        </w:rPr>
        <w:t xml:space="preserve"> (АППГ – 72)</w:t>
      </w:r>
      <w:r w:rsidRPr="00943D7F">
        <w:rPr>
          <w:rFonts w:ascii="Times New Roman" w:hAnsi="Times New Roman" w:cs="Times New Roman"/>
          <w:sz w:val="26"/>
          <w:szCs w:val="26"/>
        </w:rPr>
        <w:t>: из них программы н</w:t>
      </w:r>
      <w:r w:rsidR="00943D7F" w:rsidRPr="00943D7F">
        <w:rPr>
          <w:rFonts w:ascii="Times New Roman" w:hAnsi="Times New Roman" w:cs="Times New Roman"/>
          <w:sz w:val="26"/>
          <w:szCs w:val="26"/>
        </w:rPr>
        <w:t>ачального общего образования – 18 учащихся, основного общего – 45</w:t>
      </w:r>
      <w:r w:rsidRPr="00943D7F">
        <w:rPr>
          <w:rFonts w:ascii="Times New Roman" w:hAnsi="Times New Roman" w:cs="Times New Roman"/>
          <w:sz w:val="26"/>
          <w:szCs w:val="26"/>
        </w:rPr>
        <w:t xml:space="preserve"> учащихся, среднего общего – 7 учащихся.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943D7F">
        <w:rPr>
          <w:rFonts w:ascii="Times New Roman" w:hAnsi="Times New Roman" w:cs="Times New Roman"/>
          <w:sz w:val="26"/>
          <w:szCs w:val="26"/>
        </w:rPr>
        <w:t xml:space="preserve">Показатель качества знаний в округе составил </w:t>
      </w:r>
      <w:r w:rsidR="00943D7F" w:rsidRPr="00943D7F">
        <w:rPr>
          <w:rFonts w:ascii="Times New Roman" w:hAnsi="Times New Roman" w:cs="Times New Roman"/>
          <w:sz w:val="26"/>
          <w:szCs w:val="26"/>
        </w:rPr>
        <w:t>34,2 % (649 обучающихся), (АППГ – 606</w:t>
      </w:r>
      <w:r w:rsidRPr="00943D7F">
        <w:rPr>
          <w:rFonts w:ascii="Times New Roman" w:hAnsi="Times New Roman" w:cs="Times New Roman"/>
          <w:sz w:val="26"/>
          <w:szCs w:val="26"/>
        </w:rPr>
        <w:t xml:space="preserve"> (</w:t>
      </w:r>
      <w:r w:rsidR="00943D7F" w:rsidRPr="00943D7F">
        <w:rPr>
          <w:rFonts w:ascii="Times New Roman" w:hAnsi="Times New Roman" w:cs="Times New Roman"/>
          <w:sz w:val="26"/>
          <w:szCs w:val="26"/>
        </w:rPr>
        <w:t>31,6</w:t>
      </w:r>
      <w:r w:rsidRPr="00943D7F">
        <w:rPr>
          <w:rFonts w:ascii="Times New Roman" w:hAnsi="Times New Roman" w:cs="Times New Roman"/>
          <w:sz w:val="26"/>
          <w:szCs w:val="26"/>
        </w:rPr>
        <w:t xml:space="preserve"> %) учащихся окончили учебный год на «хорошо» и «отлично»).</w:t>
      </w:r>
    </w:p>
    <w:p w:rsidR="00E55B80" w:rsidRPr="003D7F3A" w:rsidRDefault="003E77AB" w:rsidP="003E77AB">
      <w:pPr>
        <w:pStyle w:val="aa"/>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Доступность и качество образования не может быть обеспечено без создания современных условий осуществления образовательного процесса. В </w:t>
      </w:r>
      <w:r w:rsidRPr="003D7F3A">
        <w:rPr>
          <w:rFonts w:ascii="Times New Roman" w:hAnsi="Times New Roman" w:cs="Times New Roman"/>
          <w:sz w:val="26"/>
          <w:szCs w:val="26"/>
        </w:rPr>
        <w:lastRenderedPageBreak/>
        <w:t xml:space="preserve">образовательных учреждениях проводятся мероприятия по улучшению условий обучения, охраны жизни и здоровья обучающихся и работников. </w:t>
      </w:r>
      <w:r w:rsidR="00943D7F" w:rsidRPr="00943D7F">
        <w:rPr>
          <w:rFonts w:ascii="Times New Roman" w:hAnsi="Times New Roman" w:cs="Times New Roman"/>
          <w:sz w:val="26"/>
          <w:szCs w:val="26"/>
        </w:rPr>
        <w:t>В 1 полугодии 2024/2025</w:t>
      </w:r>
      <w:r w:rsidR="00E55B80" w:rsidRPr="00943D7F">
        <w:rPr>
          <w:rFonts w:ascii="Times New Roman" w:hAnsi="Times New Roman" w:cs="Times New Roman"/>
          <w:sz w:val="26"/>
          <w:szCs w:val="26"/>
        </w:rPr>
        <w:t xml:space="preserve"> учебного года в 6 общеобразовательных учреждениях функционировали </w:t>
      </w:r>
      <w:r w:rsidR="00943D7F" w:rsidRPr="00943D7F">
        <w:rPr>
          <w:rFonts w:ascii="Times New Roman" w:hAnsi="Times New Roman" w:cs="Times New Roman"/>
          <w:sz w:val="26"/>
          <w:szCs w:val="26"/>
        </w:rPr>
        <w:t>8</w:t>
      </w:r>
      <w:r w:rsidR="00E55B80" w:rsidRPr="00943D7F">
        <w:rPr>
          <w:rFonts w:ascii="Times New Roman" w:hAnsi="Times New Roman" w:cs="Times New Roman"/>
          <w:sz w:val="26"/>
          <w:szCs w:val="26"/>
        </w:rPr>
        <w:t xml:space="preserve"> групп прод</w:t>
      </w:r>
      <w:r w:rsidR="00943D7F" w:rsidRPr="00943D7F">
        <w:rPr>
          <w:rFonts w:ascii="Times New Roman" w:hAnsi="Times New Roman" w:cs="Times New Roman"/>
          <w:sz w:val="26"/>
          <w:szCs w:val="26"/>
        </w:rPr>
        <w:t>ленного дня, которые посещали 165 учащихся (АППГ – 9 групп, 174</w:t>
      </w:r>
      <w:r w:rsidR="00E55B80" w:rsidRPr="00943D7F">
        <w:rPr>
          <w:rFonts w:ascii="Times New Roman" w:hAnsi="Times New Roman" w:cs="Times New Roman"/>
          <w:sz w:val="26"/>
          <w:szCs w:val="26"/>
        </w:rPr>
        <w:t xml:space="preserve"> учащихся).</w:t>
      </w:r>
      <w:r w:rsidRPr="00943D7F">
        <w:rPr>
          <w:rFonts w:ascii="Times New Roman" w:hAnsi="Times New Roman" w:cs="Times New Roman"/>
          <w:sz w:val="26"/>
          <w:szCs w:val="26"/>
        </w:rPr>
        <w:t xml:space="preserve"> В 8</w:t>
      </w:r>
      <w:r w:rsidR="00E55B80" w:rsidRPr="00943D7F">
        <w:rPr>
          <w:rFonts w:ascii="Times New Roman" w:hAnsi="Times New Roman" w:cs="Times New Roman"/>
          <w:sz w:val="26"/>
          <w:szCs w:val="26"/>
        </w:rPr>
        <w:t xml:space="preserve"> общеобразовательных учреждениях оборудованы пищеблоки для</w:t>
      </w:r>
      <w:r w:rsidR="00E55B80" w:rsidRPr="003D7F3A">
        <w:rPr>
          <w:rFonts w:ascii="Times New Roman" w:hAnsi="Times New Roman" w:cs="Times New Roman"/>
          <w:sz w:val="26"/>
          <w:szCs w:val="26"/>
        </w:rPr>
        <w:t xml:space="preserve"> организации полноценного горячего питания обучающихся. МБОУ НОШЭР г. Углегорска функционирует на базе учреждения дополнительного образования Дома детского творчества г. Углегорска и своего пищеблока не имеет. Учащиеся МБОУ НОШЭР г. Углегорска питаются по договору, заключенному с </w:t>
      </w:r>
      <w:r>
        <w:rPr>
          <w:rFonts w:ascii="Times New Roman" w:hAnsi="Times New Roman" w:cs="Times New Roman"/>
          <w:sz w:val="26"/>
          <w:szCs w:val="26"/>
        </w:rPr>
        <w:t>МБОУ СОШ № 5 г. Углегорска</w:t>
      </w:r>
      <w:r w:rsidR="00E55B80" w:rsidRPr="003D7F3A">
        <w:rPr>
          <w:rFonts w:ascii="Times New Roman" w:hAnsi="Times New Roman" w:cs="Times New Roman"/>
          <w:sz w:val="26"/>
          <w:szCs w:val="26"/>
        </w:rPr>
        <w:t>. Школьные столовые работают на сырье поставщиков.</w:t>
      </w:r>
    </w:p>
    <w:p w:rsidR="00E55B80" w:rsidRPr="003D7F3A" w:rsidRDefault="00E55B80" w:rsidP="00E55B80">
      <w:pPr>
        <w:pStyle w:val="aa"/>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Горячим питанием охвачены все школьники. Помимо питания учащихся 1-4 классов и льготных категорий учащихся, на питание которых выделяются средства областного бюджета, горячим питанием из средств местного бюджета обеспечены все оставшиеся школьники. </w:t>
      </w:r>
    </w:p>
    <w:p w:rsidR="00E55B80" w:rsidRPr="003D7F3A" w:rsidRDefault="003E77AB" w:rsidP="00E55B80">
      <w:pPr>
        <w:pStyle w:val="aa"/>
        <w:ind w:firstLine="567"/>
        <w:jc w:val="both"/>
        <w:rPr>
          <w:rFonts w:ascii="Times New Roman" w:hAnsi="Times New Roman" w:cs="Times New Roman"/>
          <w:sz w:val="26"/>
          <w:szCs w:val="26"/>
        </w:rPr>
      </w:pPr>
      <w:r>
        <w:rPr>
          <w:rFonts w:ascii="Times New Roman" w:hAnsi="Times New Roman" w:cs="Times New Roman"/>
          <w:sz w:val="26"/>
          <w:szCs w:val="26"/>
        </w:rPr>
        <w:t>Ш</w:t>
      </w:r>
      <w:r w:rsidR="00E55B80" w:rsidRPr="003D7F3A">
        <w:rPr>
          <w:rFonts w:ascii="Times New Roman" w:hAnsi="Times New Roman" w:cs="Times New Roman"/>
          <w:sz w:val="26"/>
          <w:szCs w:val="26"/>
        </w:rPr>
        <w:t>есть общеобразовательных учреждений осуществляют подвоз учащихся от места проживания к месту обучения и обратно. Все шесть единиц автотранспорта соответствуют требованиям ГОСТа Р 51160-98, оснащены аппаратурой спутниковой навигации ГЛОНАСС.</w:t>
      </w:r>
    </w:p>
    <w:p w:rsidR="00E55B80" w:rsidRPr="003D7F3A" w:rsidRDefault="00E55B80" w:rsidP="00E55B80">
      <w:pPr>
        <w:pStyle w:val="aa"/>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Количество автотранспорта, закрепленного за школами и задействованного для перевозки детей по «школьным маршрутам», соответствует потребностям в обеспечении подвоза от места проживания к месту обучения и обратно на территории </w:t>
      </w:r>
      <w:proofErr w:type="spellStart"/>
      <w:r w:rsidRPr="003D7F3A">
        <w:rPr>
          <w:rFonts w:ascii="Times New Roman" w:hAnsi="Times New Roman" w:cs="Times New Roman"/>
          <w:sz w:val="26"/>
          <w:szCs w:val="26"/>
        </w:rPr>
        <w:t>Углегорского</w:t>
      </w:r>
      <w:proofErr w:type="spellEnd"/>
      <w:r w:rsidRPr="003D7F3A">
        <w:rPr>
          <w:rFonts w:ascii="Times New Roman" w:hAnsi="Times New Roman" w:cs="Times New Roman"/>
          <w:sz w:val="26"/>
          <w:szCs w:val="26"/>
        </w:rPr>
        <w:t xml:space="preserve"> городского округа. Степень обеспеченно</w:t>
      </w:r>
      <w:r w:rsidR="003E77AB">
        <w:rPr>
          <w:rFonts w:ascii="Times New Roman" w:hAnsi="Times New Roman" w:cs="Times New Roman"/>
          <w:sz w:val="26"/>
          <w:szCs w:val="26"/>
        </w:rPr>
        <w:t>сти школьными автобусами на 2024</w:t>
      </w:r>
      <w:r w:rsidRPr="003D7F3A">
        <w:rPr>
          <w:rFonts w:ascii="Times New Roman" w:hAnsi="Times New Roman" w:cs="Times New Roman"/>
          <w:sz w:val="26"/>
          <w:szCs w:val="26"/>
        </w:rPr>
        <w:t xml:space="preserve"> год составляет 100 %. </w:t>
      </w:r>
    </w:p>
    <w:p w:rsidR="00E55B80" w:rsidRPr="003D7F3A" w:rsidRDefault="00E55B80" w:rsidP="00E55B80">
      <w:pPr>
        <w:pStyle w:val="aa"/>
        <w:ind w:firstLine="567"/>
        <w:jc w:val="both"/>
        <w:rPr>
          <w:rFonts w:ascii="Times New Roman" w:hAnsi="Times New Roman" w:cs="Times New Roman"/>
          <w:sz w:val="26"/>
          <w:szCs w:val="26"/>
        </w:rPr>
      </w:pPr>
      <w:r w:rsidRPr="003D7F3A">
        <w:rPr>
          <w:rFonts w:ascii="Times New Roman" w:hAnsi="Times New Roman" w:cs="Times New Roman"/>
          <w:sz w:val="26"/>
          <w:szCs w:val="26"/>
        </w:rPr>
        <w:t>Развитие системы поддержки талантливых детей - одна из главных задач для системы образования. Дети и молодежь округа принимают активное участие в соревнованиях, олимпиадах, конкурсах различного уровня.</w:t>
      </w:r>
    </w:p>
    <w:p w:rsidR="00E55B80" w:rsidRPr="003D7F3A" w:rsidRDefault="00D466EC" w:rsidP="00E55B80">
      <w:pPr>
        <w:pStyle w:val="aa"/>
        <w:ind w:firstLine="567"/>
        <w:jc w:val="both"/>
        <w:rPr>
          <w:rFonts w:ascii="Times New Roman" w:hAnsi="Times New Roman" w:cs="Times New Roman"/>
          <w:sz w:val="26"/>
          <w:szCs w:val="26"/>
        </w:rPr>
      </w:pPr>
      <w:r w:rsidRPr="00D466EC">
        <w:rPr>
          <w:rFonts w:ascii="Times New Roman" w:hAnsi="Times New Roman" w:cs="Times New Roman"/>
          <w:sz w:val="26"/>
          <w:szCs w:val="26"/>
        </w:rPr>
        <w:t>По итогам 2023/2024</w:t>
      </w:r>
      <w:r w:rsidR="00E55B80" w:rsidRPr="00D466EC">
        <w:rPr>
          <w:rFonts w:ascii="Times New Roman" w:hAnsi="Times New Roman" w:cs="Times New Roman"/>
          <w:sz w:val="26"/>
          <w:szCs w:val="26"/>
        </w:rPr>
        <w:t xml:space="preserve"> учебного года </w:t>
      </w:r>
      <w:r w:rsidRPr="00D466EC">
        <w:rPr>
          <w:rFonts w:ascii="Times New Roman" w:hAnsi="Times New Roman" w:cs="Times New Roman"/>
          <w:sz w:val="26"/>
          <w:szCs w:val="26"/>
        </w:rPr>
        <w:t>в Углегорском городском округе 6</w:t>
      </w:r>
      <w:r w:rsidR="00E55B80" w:rsidRPr="00D466EC">
        <w:rPr>
          <w:rFonts w:ascii="Times New Roman" w:hAnsi="Times New Roman" w:cs="Times New Roman"/>
          <w:sz w:val="26"/>
          <w:szCs w:val="26"/>
        </w:rPr>
        <w:t xml:space="preserve"> выпускник</w:t>
      </w:r>
      <w:r w:rsidRPr="00D466EC">
        <w:rPr>
          <w:rFonts w:ascii="Times New Roman" w:hAnsi="Times New Roman" w:cs="Times New Roman"/>
          <w:sz w:val="26"/>
          <w:szCs w:val="26"/>
        </w:rPr>
        <w:t>ов</w:t>
      </w:r>
      <w:r w:rsidR="00E55B80" w:rsidRPr="00D466EC">
        <w:rPr>
          <w:rFonts w:ascii="Times New Roman" w:hAnsi="Times New Roman" w:cs="Times New Roman"/>
          <w:sz w:val="26"/>
          <w:szCs w:val="26"/>
        </w:rPr>
        <w:t xml:space="preserve"> отмечен</w:t>
      </w:r>
      <w:r w:rsidRPr="00D466EC">
        <w:rPr>
          <w:rFonts w:ascii="Times New Roman" w:hAnsi="Times New Roman" w:cs="Times New Roman"/>
          <w:sz w:val="26"/>
          <w:szCs w:val="26"/>
        </w:rPr>
        <w:t>ы</w:t>
      </w:r>
      <w:r w:rsidR="00E55B80" w:rsidRPr="00D466EC">
        <w:rPr>
          <w:rFonts w:ascii="Times New Roman" w:hAnsi="Times New Roman" w:cs="Times New Roman"/>
          <w:sz w:val="26"/>
          <w:szCs w:val="26"/>
        </w:rPr>
        <w:t xml:space="preserve"> федеральной медалью «За особые успехи в учении», учрежденными Министерством образования и наук</w:t>
      </w:r>
      <w:r w:rsidRPr="00D466EC">
        <w:rPr>
          <w:rFonts w:ascii="Times New Roman" w:hAnsi="Times New Roman" w:cs="Times New Roman"/>
          <w:sz w:val="26"/>
          <w:szCs w:val="26"/>
        </w:rPr>
        <w:t>и Российской Федерации (АППГ – 1</w:t>
      </w:r>
      <w:r w:rsidR="00E55B80" w:rsidRPr="00D466EC">
        <w:rPr>
          <w:rFonts w:ascii="Times New Roman" w:hAnsi="Times New Roman" w:cs="Times New Roman"/>
          <w:sz w:val="26"/>
          <w:szCs w:val="26"/>
        </w:rPr>
        <w:t>). Знак отличия Сахалинской области за особые успехи в учении, П</w:t>
      </w:r>
      <w:r w:rsidRPr="00D466EC">
        <w:rPr>
          <w:rFonts w:ascii="Times New Roman" w:hAnsi="Times New Roman" w:cs="Times New Roman"/>
          <w:sz w:val="26"/>
          <w:szCs w:val="26"/>
        </w:rPr>
        <w:t>очетный памятный диплом и премию</w:t>
      </w:r>
      <w:r w:rsidR="00E55B80" w:rsidRPr="00D466EC">
        <w:rPr>
          <w:rFonts w:ascii="Times New Roman" w:hAnsi="Times New Roman" w:cs="Times New Roman"/>
          <w:sz w:val="26"/>
          <w:szCs w:val="26"/>
        </w:rPr>
        <w:t xml:space="preserve"> Сахалинской области в этом году </w:t>
      </w:r>
      <w:r w:rsidRPr="00D466EC">
        <w:rPr>
          <w:rFonts w:ascii="Times New Roman" w:hAnsi="Times New Roman" w:cs="Times New Roman"/>
          <w:sz w:val="26"/>
          <w:szCs w:val="26"/>
        </w:rPr>
        <w:t>получил 1 выпускник МБОУ СОШ № 5 г. Углегорска</w:t>
      </w:r>
      <w:r w:rsidR="00E55B80" w:rsidRPr="00D466EC">
        <w:rPr>
          <w:rFonts w:ascii="Times New Roman" w:hAnsi="Times New Roman" w:cs="Times New Roman"/>
          <w:sz w:val="26"/>
          <w:szCs w:val="26"/>
        </w:rPr>
        <w:t>.</w:t>
      </w:r>
    </w:p>
    <w:p w:rsidR="00E55B80" w:rsidRPr="00D466EC" w:rsidRDefault="00E55B80" w:rsidP="00E55B80">
      <w:pPr>
        <w:pStyle w:val="aa"/>
        <w:ind w:firstLine="567"/>
        <w:jc w:val="both"/>
        <w:rPr>
          <w:rFonts w:ascii="Times New Roman" w:hAnsi="Times New Roman" w:cs="Times New Roman"/>
          <w:sz w:val="26"/>
          <w:szCs w:val="26"/>
        </w:rPr>
      </w:pPr>
      <w:r w:rsidRPr="00D466EC">
        <w:rPr>
          <w:rFonts w:ascii="Times New Roman" w:hAnsi="Times New Roman" w:cs="Times New Roman"/>
          <w:sz w:val="26"/>
          <w:szCs w:val="26"/>
        </w:rPr>
        <w:t>Всероссийская олимпиада школьников по общеобразовательным предметам является самым</w:t>
      </w:r>
      <w:r w:rsidR="00D466EC" w:rsidRPr="00D466EC">
        <w:rPr>
          <w:rFonts w:ascii="Times New Roman" w:hAnsi="Times New Roman" w:cs="Times New Roman"/>
          <w:sz w:val="26"/>
          <w:szCs w:val="26"/>
        </w:rPr>
        <w:t xml:space="preserve"> масштабным мероприятием. В 2024/2025</w:t>
      </w:r>
      <w:r w:rsidRPr="00D466EC">
        <w:rPr>
          <w:rFonts w:ascii="Times New Roman" w:hAnsi="Times New Roman" w:cs="Times New Roman"/>
          <w:sz w:val="26"/>
          <w:szCs w:val="26"/>
        </w:rPr>
        <w:t xml:space="preserve"> учебном году в муниципальном этапе всероссийской олимпиа</w:t>
      </w:r>
      <w:r w:rsidR="00D466EC" w:rsidRPr="00D466EC">
        <w:rPr>
          <w:rFonts w:ascii="Times New Roman" w:hAnsi="Times New Roman" w:cs="Times New Roman"/>
          <w:sz w:val="26"/>
          <w:szCs w:val="26"/>
        </w:rPr>
        <w:t>ды школьников приняли участие 119 учащихся из 6</w:t>
      </w:r>
      <w:r w:rsidRPr="00D466EC">
        <w:rPr>
          <w:rFonts w:ascii="Times New Roman" w:hAnsi="Times New Roman" w:cs="Times New Roman"/>
          <w:sz w:val="26"/>
          <w:szCs w:val="26"/>
        </w:rPr>
        <w:t xml:space="preserve"> школ района (АПП</w:t>
      </w:r>
      <w:r w:rsidR="00D466EC" w:rsidRPr="00D466EC">
        <w:rPr>
          <w:rFonts w:ascii="Times New Roman" w:hAnsi="Times New Roman" w:cs="Times New Roman"/>
          <w:sz w:val="26"/>
          <w:szCs w:val="26"/>
        </w:rPr>
        <w:t>Г - 86</w:t>
      </w:r>
      <w:r w:rsidRPr="00D466EC">
        <w:rPr>
          <w:rFonts w:ascii="Times New Roman" w:hAnsi="Times New Roman" w:cs="Times New Roman"/>
          <w:sz w:val="26"/>
          <w:szCs w:val="26"/>
        </w:rPr>
        <w:t xml:space="preserve"> учащихся</w:t>
      </w:r>
      <w:r w:rsidR="00D466EC" w:rsidRPr="00D466EC">
        <w:rPr>
          <w:rFonts w:ascii="Times New Roman" w:hAnsi="Times New Roman" w:cs="Times New Roman"/>
          <w:sz w:val="26"/>
          <w:szCs w:val="26"/>
        </w:rPr>
        <w:t xml:space="preserve"> из 8 школ</w:t>
      </w:r>
      <w:r w:rsidRPr="00D466EC">
        <w:rPr>
          <w:rFonts w:ascii="Times New Roman" w:hAnsi="Times New Roman" w:cs="Times New Roman"/>
          <w:sz w:val="26"/>
          <w:szCs w:val="26"/>
        </w:rPr>
        <w:t>). Победителей и призеров – 1</w:t>
      </w:r>
      <w:r w:rsidR="00D466EC" w:rsidRPr="00D466EC">
        <w:rPr>
          <w:rFonts w:ascii="Times New Roman" w:hAnsi="Times New Roman" w:cs="Times New Roman"/>
          <w:sz w:val="26"/>
          <w:szCs w:val="26"/>
        </w:rPr>
        <w:t>5 учащихся (АППГ - 19</w:t>
      </w:r>
      <w:r w:rsidRPr="00D466EC">
        <w:rPr>
          <w:rFonts w:ascii="Times New Roman" w:hAnsi="Times New Roman" w:cs="Times New Roman"/>
          <w:sz w:val="26"/>
          <w:szCs w:val="26"/>
        </w:rPr>
        <w:t xml:space="preserve"> учащихся). По-прежнему лидерами являются школы «Синтез», УСОШ № 5, УСОШ №1. В отчетном году </w:t>
      </w:r>
      <w:r w:rsidR="00D466EC" w:rsidRPr="00D466EC">
        <w:rPr>
          <w:rFonts w:ascii="Times New Roman" w:hAnsi="Times New Roman" w:cs="Times New Roman"/>
          <w:sz w:val="26"/>
          <w:szCs w:val="26"/>
        </w:rPr>
        <w:t xml:space="preserve">по </w:t>
      </w:r>
      <w:r w:rsidRPr="00D466EC">
        <w:rPr>
          <w:rFonts w:ascii="Times New Roman" w:hAnsi="Times New Roman" w:cs="Times New Roman"/>
          <w:sz w:val="26"/>
          <w:szCs w:val="26"/>
        </w:rPr>
        <w:t>1 призер</w:t>
      </w:r>
      <w:r w:rsidR="00D466EC" w:rsidRPr="00D466EC">
        <w:rPr>
          <w:rFonts w:ascii="Times New Roman" w:hAnsi="Times New Roman" w:cs="Times New Roman"/>
          <w:sz w:val="26"/>
          <w:szCs w:val="26"/>
        </w:rPr>
        <w:t>у</w:t>
      </w:r>
      <w:r w:rsidRPr="00D466EC">
        <w:rPr>
          <w:rFonts w:ascii="Times New Roman" w:hAnsi="Times New Roman" w:cs="Times New Roman"/>
          <w:sz w:val="26"/>
          <w:szCs w:val="26"/>
        </w:rPr>
        <w:t xml:space="preserve"> появил</w:t>
      </w:r>
      <w:r w:rsidR="00D466EC" w:rsidRPr="00D466EC">
        <w:rPr>
          <w:rFonts w:ascii="Times New Roman" w:hAnsi="Times New Roman" w:cs="Times New Roman"/>
          <w:sz w:val="26"/>
          <w:szCs w:val="26"/>
        </w:rPr>
        <w:t>ось</w:t>
      </w:r>
      <w:r w:rsidRPr="00D466EC">
        <w:rPr>
          <w:rFonts w:ascii="Times New Roman" w:hAnsi="Times New Roman" w:cs="Times New Roman"/>
          <w:sz w:val="26"/>
          <w:szCs w:val="26"/>
        </w:rPr>
        <w:t xml:space="preserve"> в </w:t>
      </w:r>
      <w:proofErr w:type="spellStart"/>
      <w:r w:rsidR="00D466EC" w:rsidRPr="00D466EC">
        <w:rPr>
          <w:rFonts w:ascii="Times New Roman" w:hAnsi="Times New Roman" w:cs="Times New Roman"/>
          <w:sz w:val="26"/>
          <w:szCs w:val="26"/>
        </w:rPr>
        <w:t>Углегорской</w:t>
      </w:r>
      <w:proofErr w:type="spellEnd"/>
      <w:r w:rsidR="00D466EC" w:rsidRPr="00D466EC">
        <w:rPr>
          <w:rFonts w:ascii="Times New Roman" w:hAnsi="Times New Roman" w:cs="Times New Roman"/>
          <w:sz w:val="26"/>
          <w:szCs w:val="26"/>
        </w:rPr>
        <w:t xml:space="preserve"> школе № 2 и Краснопольской школе</w:t>
      </w:r>
      <w:r w:rsidRPr="00D466EC">
        <w:rPr>
          <w:rFonts w:ascii="Times New Roman" w:hAnsi="Times New Roman" w:cs="Times New Roman"/>
          <w:sz w:val="26"/>
          <w:szCs w:val="26"/>
        </w:rPr>
        <w:t>.</w:t>
      </w:r>
    </w:p>
    <w:p w:rsidR="00E55B80" w:rsidRPr="003D7F3A" w:rsidRDefault="00884929" w:rsidP="00E55B80">
      <w:pPr>
        <w:pStyle w:val="aa"/>
        <w:ind w:firstLine="567"/>
        <w:jc w:val="both"/>
        <w:rPr>
          <w:rFonts w:ascii="Times New Roman" w:hAnsi="Times New Roman" w:cs="Times New Roman"/>
          <w:sz w:val="26"/>
          <w:szCs w:val="26"/>
        </w:rPr>
      </w:pPr>
      <w:r w:rsidRPr="00884929">
        <w:rPr>
          <w:rFonts w:ascii="Times New Roman" w:hAnsi="Times New Roman" w:cs="Times New Roman"/>
          <w:sz w:val="26"/>
          <w:szCs w:val="26"/>
        </w:rPr>
        <w:t>В 2024</w:t>
      </w:r>
      <w:r w:rsidR="00E55B80" w:rsidRPr="00884929">
        <w:rPr>
          <w:rFonts w:ascii="Times New Roman" w:hAnsi="Times New Roman" w:cs="Times New Roman"/>
          <w:sz w:val="26"/>
          <w:szCs w:val="26"/>
        </w:rPr>
        <w:t xml:space="preserve"> году на благоустройство территории М</w:t>
      </w:r>
      <w:r w:rsidRPr="00884929">
        <w:rPr>
          <w:rFonts w:ascii="Times New Roman" w:hAnsi="Times New Roman" w:cs="Times New Roman"/>
          <w:sz w:val="26"/>
          <w:szCs w:val="26"/>
        </w:rPr>
        <w:t xml:space="preserve">АОУ СОШ «Синтез» </w:t>
      </w:r>
      <w:proofErr w:type="spellStart"/>
      <w:r w:rsidRPr="00884929">
        <w:rPr>
          <w:rFonts w:ascii="Times New Roman" w:hAnsi="Times New Roman" w:cs="Times New Roman"/>
          <w:sz w:val="26"/>
          <w:szCs w:val="26"/>
        </w:rPr>
        <w:t>пгт</w:t>
      </w:r>
      <w:proofErr w:type="spellEnd"/>
      <w:r w:rsidRPr="00884929">
        <w:rPr>
          <w:rFonts w:ascii="Times New Roman" w:hAnsi="Times New Roman" w:cs="Times New Roman"/>
          <w:sz w:val="26"/>
          <w:szCs w:val="26"/>
        </w:rPr>
        <w:t>. Шахтерск израсходовано 73 747,5</w:t>
      </w:r>
      <w:r w:rsidR="00E55B80" w:rsidRPr="00884929">
        <w:rPr>
          <w:rFonts w:ascii="Times New Roman" w:hAnsi="Times New Roman" w:cs="Times New Roman"/>
          <w:sz w:val="26"/>
          <w:szCs w:val="26"/>
        </w:rPr>
        <w:t xml:space="preserve"> </w:t>
      </w:r>
      <w:proofErr w:type="spellStart"/>
      <w:r w:rsidR="00E55B80" w:rsidRPr="00884929">
        <w:rPr>
          <w:rFonts w:ascii="Times New Roman" w:hAnsi="Times New Roman" w:cs="Times New Roman"/>
          <w:sz w:val="26"/>
          <w:szCs w:val="26"/>
        </w:rPr>
        <w:t>тыс.руб</w:t>
      </w:r>
      <w:proofErr w:type="spellEnd"/>
      <w:r w:rsidR="00E55B80" w:rsidRPr="00884929">
        <w:rPr>
          <w:rFonts w:ascii="Times New Roman" w:hAnsi="Times New Roman" w:cs="Times New Roman"/>
          <w:sz w:val="26"/>
          <w:szCs w:val="26"/>
        </w:rPr>
        <w:t xml:space="preserve">., на ремонт </w:t>
      </w:r>
      <w:r w:rsidRPr="00884929">
        <w:rPr>
          <w:rFonts w:ascii="Times New Roman" w:hAnsi="Times New Roman" w:cs="Times New Roman"/>
          <w:sz w:val="26"/>
          <w:szCs w:val="26"/>
        </w:rPr>
        <w:t xml:space="preserve">цоколя этой же школы </w:t>
      </w:r>
      <w:r w:rsidR="00E55B80" w:rsidRPr="00884929">
        <w:rPr>
          <w:rFonts w:ascii="Times New Roman" w:hAnsi="Times New Roman" w:cs="Times New Roman"/>
          <w:sz w:val="26"/>
          <w:szCs w:val="26"/>
        </w:rPr>
        <w:t xml:space="preserve">– </w:t>
      </w:r>
      <w:r w:rsidRPr="00884929">
        <w:rPr>
          <w:rFonts w:ascii="Times New Roman" w:hAnsi="Times New Roman" w:cs="Times New Roman"/>
          <w:sz w:val="26"/>
          <w:szCs w:val="26"/>
        </w:rPr>
        <w:t>693,2</w:t>
      </w:r>
      <w:r w:rsidR="00E55B80" w:rsidRPr="00884929">
        <w:rPr>
          <w:rFonts w:ascii="Times New Roman" w:hAnsi="Times New Roman" w:cs="Times New Roman"/>
          <w:sz w:val="26"/>
          <w:szCs w:val="26"/>
        </w:rPr>
        <w:t xml:space="preserve"> </w:t>
      </w:r>
      <w:proofErr w:type="spellStart"/>
      <w:r w:rsidR="00E55B80" w:rsidRPr="00884929">
        <w:rPr>
          <w:rFonts w:ascii="Times New Roman" w:hAnsi="Times New Roman" w:cs="Times New Roman"/>
          <w:sz w:val="26"/>
          <w:szCs w:val="26"/>
        </w:rPr>
        <w:t>тыс.руб</w:t>
      </w:r>
      <w:proofErr w:type="spellEnd"/>
      <w:r w:rsidR="00E55B80" w:rsidRPr="00884929">
        <w:rPr>
          <w:rFonts w:ascii="Times New Roman" w:hAnsi="Times New Roman" w:cs="Times New Roman"/>
          <w:sz w:val="26"/>
          <w:szCs w:val="26"/>
        </w:rPr>
        <w:t xml:space="preserve">., на </w:t>
      </w:r>
      <w:r>
        <w:rPr>
          <w:rFonts w:ascii="Times New Roman" w:hAnsi="Times New Roman" w:cs="Times New Roman"/>
          <w:sz w:val="26"/>
          <w:szCs w:val="26"/>
        </w:rPr>
        <w:t>к</w:t>
      </w:r>
      <w:r w:rsidRPr="00884929">
        <w:rPr>
          <w:rFonts w:ascii="Times New Roman" w:hAnsi="Times New Roman" w:cs="Times New Roman"/>
          <w:sz w:val="26"/>
          <w:szCs w:val="26"/>
        </w:rPr>
        <w:t>а</w:t>
      </w:r>
      <w:r>
        <w:rPr>
          <w:rFonts w:ascii="Times New Roman" w:hAnsi="Times New Roman" w:cs="Times New Roman"/>
          <w:sz w:val="26"/>
          <w:szCs w:val="26"/>
        </w:rPr>
        <w:t>п</w:t>
      </w:r>
      <w:r w:rsidRPr="00884929">
        <w:rPr>
          <w:rFonts w:ascii="Times New Roman" w:hAnsi="Times New Roman" w:cs="Times New Roman"/>
          <w:sz w:val="26"/>
          <w:szCs w:val="26"/>
        </w:rPr>
        <w:t xml:space="preserve">итальный ремонт системы отопления МБОУ СОШ с. </w:t>
      </w:r>
      <w:proofErr w:type="spellStart"/>
      <w:r w:rsidRPr="00884929">
        <w:rPr>
          <w:rFonts w:ascii="Times New Roman" w:hAnsi="Times New Roman" w:cs="Times New Roman"/>
          <w:sz w:val="26"/>
          <w:szCs w:val="26"/>
        </w:rPr>
        <w:t>Бошняково</w:t>
      </w:r>
      <w:proofErr w:type="spellEnd"/>
      <w:r w:rsidRPr="00884929">
        <w:rPr>
          <w:rFonts w:ascii="Times New Roman" w:hAnsi="Times New Roman" w:cs="Times New Roman"/>
          <w:sz w:val="26"/>
          <w:szCs w:val="26"/>
        </w:rPr>
        <w:t xml:space="preserve"> имени </w:t>
      </w:r>
      <w:proofErr w:type="spellStart"/>
      <w:r w:rsidRPr="00884929">
        <w:rPr>
          <w:rFonts w:ascii="Times New Roman" w:hAnsi="Times New Roman" w:cs="Times New Roman"/>
          <w:sz w:val="26"/>
          <w:szCs w:val="26"/>
        </w:rPr>
        <w:t>Дорошенкова</w:t>
      </w:r>
      <w:proofErr w:type="spellEnd"/>
      <w:r w:rsidRPr="00884929">
        <w:rPr>
          <w:rFonts w:ascii="Times New Roman" w:hAnsi="Times New Roman" w:cs="Times New Roman"/>
          <w:sz w:val="26"/>
          <w:szCs w:val="26"/>
        </w:rPr>
        <w:t xml:space="preserve"> П.И.</w:t>
      </w:r>
      <w:r w:rsidR="00E55B80" w:rsidRPr="00884929">
        <w:rPr>
          <w:rFonts w:ascii="Times New Roman" w:hAnsi="Times New Roman" w:cs="Times New Roman"/>
          <w:sz w:val="26"/>
          <w:szCs w:val="26"/>
        </w:rPr>
        <w:t xml:space="preserve"> – </w:t>
      </w:r>
      <w:r w:rsidRPr="00884929">
        <w:rPr>
          <w:rFonts w:ascii="Times New Roman" w:hAnsi="Times New Roman" w:cs="Times New Roman"/>
          <w:sz w:val="26"/>
          <w:szCs w:val="26"/>
        </w:rPr>
        <w:t>6 306,9</w:t>
      </w:r>
      <w:r w:rsidR="00E55B80" w:rsidRPr="00884929">
        <w:rPr>
          <w:rFonts w:ascii="Times New Roman" w:hAnsi="Times New Roman" w:cs="Times New Roman"/>
          <w:sz w:val="26"/>
          <w:szCs w:val="26"/>
        </w:rPr>
        <w:t xml:space="preserve"> </w:t>
      </w:r>
      <w:proofErr w:type="spellStart"/>
      <w:r w:rsidR="00E55B80" w:rsidRPr="00884929">
        <w:rPr>
          <w:rFonts w:ascii="Times New Roman" w:hAnsi="Times New Roman" w:cs="Times New Roman"/>
          <w:sz w:val="26"/>
          <w:szCs w:val="26"/>
        </w:rPr>
        <w:t>тыс.руб</w:t>
      </w:r>
      <w:proofErr w:type="spellEnd"/>
      <w:r w:rsidR="00E55B80" w:rsidRPr="00884929">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Расчеты показателей оценки эффективности подпрограммы:</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достижения планового значения индикатора (показателя) рассчитывается по следующим формулам:</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lastRenderedPageBreak/>
        <w:t>- для индикаторов (показателей), желаемой тенденцией развития которых является увеличение значений:</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степень достижения планового значения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 фактически достигнутое на конец отчетного периода;</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 xml:space="preserve"> - плановое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Если </w:t>
      </w:r>
      <w:proofErr w:type="spellStart"/>
      <w:r w:rsidRPr="003D7F3A">
        <w:rPr>
          <w:rFonts w:ascii="Times New Roman" w:hAnsi="Times New Roman" w:cs="Times New Roman"/>
          <w:sz w:val="26"/>
          <w:szCs w:val="26"/>
        </w:rPr>
        <w:t>СД</w:t>
      </w:r>
      <w:proofErr w:type="gramStart"/>
      <w:r w:rsidRPr="003D7F3A">
        <w:rPr>
          <w:rFonts w:ascii="Times New Roman" w:hAnsi="Times New Roman" w:cs="Times New Roman"/>
          <w:sz w:val="26"/>
          <w:szCs w:val="26"/>
        </w:rPr>
        <w:t>i</w:t>
      </w:r>
      <w:proofErr w:type="spellEnd"/>
      <w:r w:rsidRPr="003D7F3A">
        <w:rPr>
          <w:rFonts w:ascii="Times New Roman" w:hAnsi="Times New Roman" w:cs="Times New Roman"/>
          <w:sz w:val="26"/>
          <w:szCs w:val="26"/>
        </w:rPr>
        <w:t xml:space="preserve"> &gt;</w:t>
      </w:r>
      <w:proofErr w:type="gramEnd"/>
      <w:r w:rsidRPr="003D7F3A">
        <w:rPr>
          <w:rFonts w:ascii="Times New Roman" w:hAnsi="Times New Roman" w:cs="Times New Roman"/>
          <w:sz w:val="26"/>
          <w:szCs w:val="26"/>
        </w:rPr>
        <w:t xml:space="preserve"> 1 то значение </w:t>
      </w: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принимается равным 1.</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СД - степень достижения плановых значений индикаторов (показателей) муниципальной программы (подпрограмм);</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N - число индикаторов (показателей) в муниципальной программе (подпрограмме). </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1.1.</w:t>
      </w:r>
      <w:r w:rsidRPr="003D7F3A">
        <w:rPr>
          <w:rFonts w:ascii="Times New Roman" w:hAnsi="Times New Roman" w:cs="Times New Roman"/>
          <w:sz w:val="26"/>
          <w:szCs w:val="26"/>
        </w:rPr>
        <w:tab/>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99</w:t>
      </w:r>
      <w:r w:rsidR="00665541" w:rsidRPr="00665541">
        <w:rPr>
          <w:rFonts w:ascii="Times New Roman" w:hAnsi="Times New Roman" w:cs="Times New Roman"/>
          <w:sz w:val="26"/>
          <w:szCs w:val="26"/>
          <w:u w:val="single"/>
        </w:rPr>
        <w:t>,8</w:t>
      </w:r>
      <w:r w:rsidRPr="00665541">
        <w:rPr>
          <w:rFonts w:ascii="Times New Roman" w:hAnsi="Times New Roman" w:cs="Times New Roman"/>
          <w:sz w:val="26"/>
          <w:szCs w:val="26"/>
          <w:u w:val="single"/>
        </w:rPr>
        <w:t>% / 99,78%</w:t>
      </w:r>
      <w:r w:rsidR="00665541" w:rsidRPr="00665541">
        <w:rPr>
          <w:rFonts w:ascii="Times New Roman" w:hAnsi="Times New Roman" w:cs="Times New Roman"/>
          <w:b/>
          <w:sz w:val="26"/>
          <w:szCs w:val="26"/>
          <w:u w:val="single"/>
        </w:rPr>
        <w:t xml:space="preserve"> = 1</w:t>
      </w:r>
    </w:p>
    <w:p w:rsidR="00E55B80" w:rsidRPr="003D7F3A" w:rsidRDefault="00E55B80" w:rsidP="00E55B80">
      <w:pPr>
        <w:spacing w:after="0" w:line="240" w:lineRule="auto"/>
        <w:ind w:firstLine="567"/>
        <w:jc w:val="center"/>
        <w:rPr>
          <w:rFonts w:ascii="Times New Roman" w:hAnsi="Times New Roman" w:cs="Times New Roman"/>
          <w:sz w:val="26"/>
          <w:szCs w:val="26"/>
          <w:u w:val="single"/>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1.2.</w:t>
      </w:r>
      <w:r w:rsidRPr="003D7F3A">
        <w:rPr>
          <w:rFonts w:ascii="Times New Roman" w:hAnsi="Times New Roman" w:cs="Times New Roman"/>
          <w:sz w:val="26"/>
          <w:szCs w:val="26"/>
        </w:rPr>
        <w:tab/>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rsidR="00E55B80" w:rsidRPr="003D7F3A" w:rsidRDefault="00665541"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83,75</w:t>
      </w:r>
      <w:r w:rsidR="00E55B80" w:rsidRPr="00665541">
        <w:rPr>
          <w:rFonts w:ascii="Times New Roman" w:hAnsi="Times New Roman" w:cs="Times New Roman"/>
          <w:sz w:val="26"/>
          <w:szCs w:val="26"/>
          <w:u w:val="single"/>
        </w:rPr>
        <w:t xml:space="preserve">% / 90,9% </w:t>
      </w:r>
      <w:r w:rsidR="00E55B80" w:rsidRPr="00665541">
        <w:rPr>
          <w:rFonts w:ascii="Times New Roman" w:hAnsi="Times New Roman" w:cs="Times New Roman"/>
          <w:b/>
          <w:sz w:val="26"/>
          <w:szCs w:val="26"/>
          <w:u w:val="single"/>
        </w:rPr>
        <w:t>=</w:t>
      </w:r>
      <w:r w:rsidR="00E55B80" w:rsidRPr="00665541">
        <w:rPr>
          <w:rFonts w:ascii="Times New Roman" w:hAnsi="Times New Roman" w:cs="Times New Roman"/>
          <w:sz w:val="26"/>
          <w:szCs w:val="26"/>
          <w:u w:val="single"/>
        </w:rPr>
        <w:t xml:space="preserve"> </w:t>
      </w:r>
      <w:r w:rsidRPr="00665541">
        <w:rPr>
          <w:rFonts w:ascii="Times New Roman" w:hAnsi="Times New Roman" w:cs="Times New Roman"/>
          <w:b/>
          <w:sz w:val="26"/>
          <w:szCs w:val="26"/>
          <w:u w:val="single"/>
        </w:rPr>
        <w:t>0,92</w:t>
      </w:r>
    </w:p>
    <w:p w:rsidR="00E55B80" w:rsidRPr="003D7F3A" w:rsidRDefault="00E55B80" w:rsidP="00E55B80">
      <w:pPr>
        <w:spacing w:after="0" w:line="240" w:lineRule="auto"/>
        <w:ind w:firstLine="567"/>
        <w:jc w:val="center"/>
        <w:rPr>
          <w:rFonts w:ascii="Times New Roman" w:hAnsi="Times New Roman" w:cs="Times New Roman"/>
          <w:sz w:val="26"/>
          <w:szCs w:val="26"/>
          <w:u w:val="single"/>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1.3.</w:t>
      </w:r>
      <w:r w:rsidRPr="003D7F3A">
        <w:rPr>
          <w:rFonts w:ascii="Times New Roman" w:hAnsi="Times New Roman" w:cs="Times New Roman"/>
          <w:sz w:val="26"/>
          <w:szCs w:val="26"/>
        </w:rPr>
        <w:tab/>
        <w:t xml:space="preserve">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p>
    <w:p w:rsidR="00E55B80" w:rsidRPr="003D7F3A" w:rsidRDefault="00665541"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54,5</w:t>
      </w:r>
      <w:r w:rsidR="00E55B80" w:rsidRPr="00665541">
        <w:rPr>
          <w:rFonts w:ascii="Times New Roman" w:hAnsi="Times New Roman" w:cs="Times New Roman"/>
          <w:sz w:val="26"/>
          <w:szCs w:val="26"/>
          <w:u w:val="single"/>
        </w:rPr>
        <w:t xml:space="preserve"> % / 54,5%</w:t>
      </w:r>
      <w:r w:rsidR="00E55B80" w:rsidRPr="00665541">
        <w:rPr>
          <w:rFonts w:ascii="Times New Roman" w:hAnsi="Times New Roman" w:cs="Times New Roman"/>
          <w:b/>
          <w:sz w:val="26"/>
          <w:szCs w:val="26"/>
          <w:u w:val="single"/>
        </w:rPr>
        <w:t xml:space="preserve"> =</w:t>
      </w:r>
      <w:r w:rsidR="00E55B80" w:rsidRPr="00665541">
        <w:rPr>
          <w:rFonts w:ascii="Times New Roman" w:hAnsi="Times New Roman" w:cs="Times New Roman"/>
          <w:sz w:val="26"/>
          <w:szCs w:val="26"/>
          <w:u w:val="single"/>
        </w:rPr>
        <w:t xml:space="preserve"> </w:t>
      </w:r>
      <w:r w:rsidR="00E55B80" w:rsidRPr="00665541">
        <w:rPr>
          <w:rFonts w:ascii="Times New Roman" w:hAnsi="Times New Roman" w:cs="Times New Roman"/>
          <w:b/>
          <w:sz w:val="26"/>
          <w:szCs w:val="26"/>
          <w:u w:val="single"/>
        </w:rPr>
        <w:t>1 (обратный показатель)</w:t>
      </w:r>
    </w:p>
    <w:p w:rsidR="00E55B80" w:rsidRPr="003D7F3A" w:rsidRDefault="00E55B80" w:rsidP="00E55B80">
      <w:pPr>
        <w:spacing w:after="0" w:line="240" w:lineRule="auto"/>
        <w:ind w:firstLine="567"/>
        <w:jc w:val="center"/>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1.4.</w:t>
      </w:r>
      <w:r w:rsidRPr="003D7F3A">
        <w:rPr>
          <w:rFonts w:ascii="Times New Roman" w:hAnsi="Times New Roman" w:cs="Times New Roman"/>
          <w:sz w:val="26"/>
          <w:szCs w:val="26"/>
        </w:rPr>
        <w:tab/>
        <w:t xml:space="preserve">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p>
    <w:p w:rsidR="00E55B80" w:rsidRPr="003D7F3A" w:rsidRDefault="00665541"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0</w:t>
      </w:r>
      <w:r w:rsidR="00E55B80" w:rsidRPr="00665541">
        <w:rPr>
          <w:rFonts w:ascii="Times New Roman" w:hAnsi="Times New Roman" w:cs="Times New Roman"/>
          <w:sz w:val="26"/>
          <w:szCs w:val="26"/>
          <w:u w:val="single"/>
        </w:rPr>
        <w:t xml:space="preserve">% / 0% = </w:t>
      </w:r>
      <w:r w:rsidR="00E55B80" w:rsidRPr="00665541">
        <w:rPr>
          <w:rFonts w:ascii="Times New Roman" w:hAnsi="Times New Roman" w:cs="Times New Roman"/>
          <w:b/>
          <w:sz w:val="26"/>
          <w:szCs w:val="26"/>
          <w:u w:val="single"/>
        </w:rPr>
        <w:t>0,99 (обратный показатель)</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center"/>
        <w:rPr>
          <w:rFonts w:ascii="Times New Roman" w:hAnsi="Times New Roman" w:cs="Times New Roman"/>
          <w:sz w:val="26"/>
          <w:szCs w:val="26"/>
        </w:rPr>
      </w:pPr>
      <w:r w:rsidRPr="00665541">
        <w:rPr>
          <w:rFonts w:ascii="Times New Roman" w:hAnsi="Times New Roman" w:cs="Times New Roman"/>
          <w:sz w:val="26"/>
          <w:szCs w:val="26"/>
        </w:rPr>
        <w:t>Средний индикатор</w:t>
      </w:r>
      <w:r w:rsidRPr="00665541">
        <w:rPr>
          <w:rFonts w:ascii="Times New Roman" w:hAnsi="Times New Roman" w:cs="Times New Roman"/>
          <w:b/>
          <w:sz w:val="26"/>
          <w:szCs w:val="26"/>
        </w:rPr>
        <w:t xml:space="preserve">: </w:t>
      </w:r>
      <w:r w:rsidRPr="00665541">
        <w:rPr>
          <w:rFonts w:ascii="Times New Roman" w:hAnsi="Times New Roman" w:cs="Times New Roman"/>
          <w:b/>
          <w:sz w:val="26"/>
          <w:szCs w:val="26"/>
          <w:u w:val="single"/>
        </w:rPr>
        <w:t>(</w:t>
      </w:r>
      <w:r w:rsidR="00665541" w:rsidRPr="00665541">
        <w:rPr>
          <w:rFonts w:ascii="Times New Roman" w:hAnsi="Times New Roman" w:cs="Times New Roman"/>
          <w:b/>
          <w:sz w:val="26"/>
          <w:szCs w:val="26"/>
          <w:u w:val="single"/>
        </w:rPr>
        <w:t>1+0,92</w:t>
      </w:r>
      <w:r w:rsidRPr="00665541">
        <w:rPr>
          <w:rFonts w:ascii="Times New Roman" w:hAnsi="Times New Roman" w:cs="Times New Roman"/>
          <w:b/>
          <w:sz w:val="26"/>
          <w:szCs w:val="26"/>
          <w:u w:val="single"/>
        </w:rPr>
        <w:t>+1+</w:t>
      </w:r>
      <w:proofErr w:type="gramStart"/>
      <w:r w:rsidR="00665541" w:rsidRPr="00665541">
        <w:rPr>
          <w:rFonts w:ascii="Times New Roman" w:hAnsi="Times New Roman" w:cs="Times New Roman"/>
          <w:b/>
          <w:sz w:val="26"/>
          <w:szCs w:val="26"/>
          <w:u w:val="single"/>
        </w:rPr>
        <w:t>1</w:t>
      </w:r>
      <w:r w:rsidRPr="00665541">
        <w:rPr>
          <w:rFonts w:ascii="Times New Roman" w:hAnsi="Times New Roman" w:cs="Times New Roman"/>
          <w:b/>
          <w:sz w:val="26"/>
          <w:szCs w:val="26"/>
          <w:u w:val="single"/>
        </w:rPr>
        <w:t>)/</w:t>
      </w:r>
      <w:proofErr w:type="gramEnd"/>
      <w:r w:rsidRPr="00665541">
        <w:rPr>
          <w:rFonts w:ascii="Times New Roman" w:hAnsi="Times New Roman" w:cs="Times New Roman"/>
          <w:b/>
          <w:sz w:val="26"/>
          <w:szCs w:val="26"/>
          <w:u w:val="single"/>
        </w:rPr>
        <w:t>4=0,9</w:t>
      </w:r>
      <w:r w:rsidR="00665541" w:rsidRPr="00665541">
        <w:rPr>
          <w:rFonts w:ascii="Times New Roman" w:hAnsi="Times New Roman" w:cs="Times New Roman"/>
          <w:b/>
          <w:sz w:val="26"/>
          <w:szCs w:val="26"/>
          <w:u w:val="single"/>
        </w:rPr>
        <w:t>8</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реализации мероприятий оценивается как доля мероприятий, выполненных в полном объеме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Мф / </w:t>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lastRenderedPageBreak/>
        <w:t>СРм</w:t>
      </w:r>
      <w:proofErr w:type="spellEnd"/>
      <w:r w:rsidRPr="003D7F3A">
        <w:rPr>
          <w:rFonts w:ascii="Times New Roman" w:hAnsi="Times New Roman" w:cs="Times New Roman"/>
          <w:sz w:val="26"/>
          <w:szCs w:val="26"/>
        </w:rPr>
        <w:t xml:space="preserve"> - степень реализации мероприятий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Мф - количество мероприятий, выполненных в полном объеме, из числа мероприятий, запланированных к реализации в отчетном году;</w:t>
      </w:r>
    </w:p>
    <w:p w:rsidR="00E55B80" w:rsidRPr="003D7F3A" w:rsidRDefault="00E55B80" w:rsidP="00E55B80">
      <w:pPr>
        <w:spacing w:after="0" w:line="240" w:lineRule="auto"/>
        <w:ind w:firstLine="567"/>
        <w:jc w:val="both"/>
        <w:rPr>
          <w:rFonts w:ascii="Times New Roman" w:hAnsi="Times New Roman" w:cs="Times New Roman"/>
          <w:b/>
          <w:sz w:val="26"/>
          <w:szCs w:val="26"/>
        </w:rPr>
      </w:pP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 xml:space="preserve"> - общее количество мероприятий, запланированных к реализации в отчетном году</w:t>
      </w:r>
      <w:r w:rsidRPr="003D7F3A">
        <w:rPr>
          <w:rFonts w:ascii="Times New Roman" w:hAnsi="Times New Roman" w:cs="Times New Roman"/>
          <w:b/>
          <w:sz w:val="26"/>
          <w:szCs w:val="26"/>
        </w:rPr>
        <w:t xml:space="preserve">: </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5/5=</w:t>
      </w:r>
      <w:r w:rsidRPr="00665541">
        <w:rPr>
          <w:rFonts w:ascii="Times New Roman" w:hAnsi="Times New Roman" w:cs="Times New Roman"/>
          <w:b/>
          <w:sz w:val="26"/>
          <w:szCs w:val="26"/>
          <w:u w:val="single"/>
        </w:rPr>
        <w:t>1,0</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степень соответствия запланированному уровню расходов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кассовые расходы на реализацию муниципальной программы (подпрограммы) в отчетном году;</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 xml:space="preserve"> - плановые расходы на реализацию муниципальной программы (подпрограммы) в отчетном году: </w:t>
      </w:r>
    </w:p>
    <w:p w:rsidR="00E55B80" w:rsidRPr="003D7F3A" w:rsidRDefault="0089070C"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 xml:space="preserve">941 689,8 </w:t>
      </w:r>
      <w:r>
        <w:rPr>
          <w:rFonts w:ascii="Times New Roman" w:hAnsi="Times New Roman" w:cs="Times New Roman"/>
          <w:sz w:val="26"/>
          <w:szCs w:val="26"/>
          <w:u w:val="single"/>
        </w:rPr>
        <w:t>/</w:t>
      </w:r>
      <w:r w:rsidR="00665541" w:rsidRPr="00665541">
        <w:rPr>
          <w:rFonts w:ascii="Times New Roman" w:hAnsi="Times New Roman" w:cs="Times New Roman"/>
          <w:sz w:val="26"/>
          <w:szCs w:val="26"/>
          <w:u w:val="single"/>
        </w:rPr>
        <w:t>949 670,3</w:t>
      </w:r>
      <w:r>
        <w:rPr>
          <w:rFonts w:ascii="Times New Roman" w:hAnsi="Times New Roman" w:cs="Times New Roman"/>
          <w:sz w:val="26"/>
          <w:szCs w:val="26"/>
          <w:u w:val="single"/>
        </w:rPr>
        <w:t xml:space="preserve"> </w:t>
      </w:r>
      <w:r w:rsidR="00E55B80" w:rsidRPr="00665541">
        <w:rPr>
          <w:rFonts w:ascii="Times New Roman" w:hAnsi="Times New Roman" w:cs="Times New Roman"/>
          <w:sz w:val="26"/>
          <w:szCs w:val="26"/>
          <w:u w:val="single"/>
        </w:rPr>
        <w:t>=</w:t>
      </w:r>
      <w:r w:rsidR="00665541" w:rsidRPr="00665541">
        <w:rPr>
          <w:rFonts w:ascii="Times New Roman" w:hAnsi="Times New Roman" w:cs="Times New Roman"/>
          <w:b/>
          <w:sz w:val="26"/>
          <w:szCs w:val="26"/>
          <w:u w:val="single"/>
        </w:rPr>
        <w:t xml:space="preserve"> 0,99</w:t>
      </w:r>
    </w:p>
    <w:p w:rsidR="00E55B80" w:rsidRPr="003D7F3A" w:rsidRDefault="00E55B80" w:rsidP="00E55B80">
      <w:pPr>
        <w:spacing w:after="0" w:line="240" w:lineRule="auto"/>
        <w:ind w:firstLine="567"/>
        <w:jc w:val="both"/>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sz w:val="26"/>
          <w:szCs w:val="26"/>
        </w:rPr>
        <w:tab/>
      </w:r>
      <w:r w:rsidRPr="003D7F3A">
        <w:rPr>
          <w:rFonts w:ascii="Times New Roman" w:hAnsi="Times New Roman" w:cs="Times New Roman"/>
          <w:b/>
          <w:sz w:val="26"/>
          <w:szCs w:val="26"/>
        </w:rPr>
        <w:t>Интегральный показатель эффективности муниципальной программы (подпрограммы) рассчитывается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 3,</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интегральный показатель эффективности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степень достижения плановых значений индикаторов (показателей)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степень реализации мероприятий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xml:space="preserve"> - степень соответствия запланированному уровню расходов j-й муниципальной программы (подпрограммы): </w:t>
      </w:r>
    </w:p>
    <w:p w:rsidR="00E55B80" w:rsidRPr="003D7F3A" w:rsidRDefault="00665541" w:rsidP="00E55B80">
      <w:pPr>
        <w:spacing w:after="0" w:line="240" w:lineRule="auto"/>
        <w:ind w:firstLine="567"/>
        <w:jc w:val="center"/>
        <w:rPr>
          <w:rFonts w:ascii="Times New Roman" w:hAnsi="Times New Roman" w:cs="Times New Roman"/>
          <w:b/>
          <w:sz w:val="26"/>
          <w:szCs w:val="26"/>
          <w:u w:val="single"/>
        </w:rPr>
      </w:pPr>
      <w:r w:rsidRPr="00665541">
        <w:rPr>
          <w:rFonts w:ascii="Times New Roman" w:hAnsi="Times New Roman" w:cs="Times New Roman"/>
          <w:sz w:val="26"/>
          <w:szCs w:val="26"/>
          <w:u w:val="single"/>
        </w:rPr>
        <w:t>(0,98+1,0+0,99</w:t>
      </w:r>
      <w:r w:rsidR="00E55B80" w:rsidRPr="00665541">
        <w:rPr>
          <w:rFonts w:ascii="Times New Roman" w:hAnsi="Times New Roman" w:cs="Times New Roman"/>
          <w:sz w:val="26"/>
          <w:szCs w:val="26"/>
          <w:u w:val="single"/>
        </w:rPr>
        <w:t>)/3</w:t>
      </w:r>
      <w:r w:rsidRPr="00665541">
        <w:rPr>
          <w:rFonts w:ascii="Times New Roman" w:hAnsi="Times New Roman" w:cs="Times New Roman"/>
          <w:b/>
          <w:sz w:val="26"/>
          <w:szCs w:val="26"/>
          <w:u w:val="single"/>
        </w:rPr>
        <w:t>=0,99</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1C403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1C4035">
        <w:rPr>
          <w:rFonts w:ascii="Times New Roman" w:hAnsi="Times New Roman" w:cs="Times New Roman"/>
          <w:sz w:val="26"/>
          <w:szCs w:val="26"/>
        </w:rPr>
        <w:t>Расходная часть подпрограммы № 2 «Повышение доступности и качества общего образования, в том числе в сельс</w:t>
      </w:r>
      <w:r w:rsidR="001C4035" w:rsidRPr="001C4035">
        <w:rPr>
          <w:rFonts w:ascii="Times New Roman" w:hAnsi="Times New Roman" w:cs="Times New Roman"/>
          <w:sz w:val="26"/>
          <w:szCs w:val="26"/>
        </w:rPr>
        <w:t>кой местности» исполнена на 99,2</w:t>
      </w:r>
      <w:r w:rsidRPr="001C4035">
        <w:rPr>
          <w:rFonts w:ascii="Times New Roman" w:hAnsi="Times New Roman" w:cs="Times New Roman"/>
          <w:sz w:val="26"/>
          <w:szCs w:val="26"/>
        </w:rPr>
        <w:t>%, в том числе:</w:t>
      </w:r>
    </w:p>
    <w:p w:rsidR="00E55B80" w:rsidRPr="001C403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1C4035">
        <w:rPr>
          <w:rFonts w:ascii="Times New Roman" w:hAnsi="Times New Roman" w:cs="Times New Roman"/>
          <w:sz w:val="26"/>
          <w:szCs w:val="26"/>
        </w:rPr>
        <w:t>- мероприятие «Организация общего образования, в том числе в сельской местнос</w:t>
      </w:r>
      <w:r w:rsidR="001C4035" w:rsidRPr="001C4035">
        <w:rPr>
          <w:rFonts w:ascii="Times New Roman" w:hAnsi="Times New Roman" w:cs="Times New Roman"/>
          <w:sz w:val="26"/>
          <w:szCs w:val="26"/>
        </w:rPr>
        <w:t>ти», освоена на 99,3</w:t>
      </w:r>
      <w:r w:rsidRPr="001C4035">
        <w:rPr>
          <w:rFonts w:ascii="Times New Roman" w:hAnsi="Times New Roman" w:cs="Times New Roman"/>
          <w:sz w:val="26"/>
          <w:szCs w:val="26"/>
        </w:rPr>
        <w:t>%;</w:t>
      </w:r>
    </w:p>
    <w:p w:rsidR="00E55B80" w:rsidRPr="001C403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1C4035">
        <w:rPr>
          <w:rFonts w:ascii="Times New Roman" w:hAnsi="Times New Roman" w:cs="Times New Roman"/>
          <w:sz w:val="26"/>
          <w:szCs w:val="26"/>
        </w:rPr>
        <w:t>- мероприятие «Развитие инфраструктуры доступности качественного общего образования в общеобразовательн</w:t>
      </w:r>
      <w:r w:rsidR="001C4035" w:rsidRPr="001C4035">
        <w:rPr>
          <w:rFonts w:ascii="Times New Roman" w:hAnsi="Times New Roman" w:cs="Times New Roman"/>
          <w:sz w:val="26"/>
          <w:szCs w:val="26"/>
        </w:rPr>
        <w:t>ых организациях» освоено на 98,5</w:t>
      </w:r>
      <w:r w:rsidRPr="001C4035">
        <w:rPr>
          <w:rFonts w:ascii="Times New Roman" w:hAnsi="Times New Roman" w:cs="Times New Roman"/>
          <w:sz w:val="26"/>
          <w:szCs w:val="26"/>
        </w:rPr>
        <w:t>%;</w:t>
      </w:r>
    </w:p>
    <w:p w:rsidR="001C4035" w:rsidRPr="001C403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1C4035">
        <w:rPr>
          <w:rFonts w:ascii="Times New Roman" w:hAnsi="Times New Roman" w:cs="Times New Roman"/>
          <w:sz w:val="26"/>
          <w:szCs w:val="26"/>
        </w:rPr>
        <w:t xml:space="preserve">- по мероприятию «Повышение доступности и качества общего образования» процент исполнения составил </w:t>
      </w:r>
      <w:r w:rsidR="001C4035" w:rsidRPr="001C4035">
        <w:rPr>
          <w:rFonts w:ascii="Times New Roman" w:hAnsi="Times New Roman" w:cs="Times New Roman"/>
          <w:sz w:val="26"/>
          <w:szCs w:val="26"/>
        </w:rPr>
        <w:t>100</w:t>
      </w:r>
      <w:r w:rsidRPr="001C4035">
        <w:rPr>
          <w:rFonts w:ascii="Times New Roman" w:hAnsi="Times New Roman" w:cs="Times New Roman"/>
          <w:sz w:val="26"/>
          <w:szCs w:val="26"/>
        </w:rPr>
        <w:t xml:space="preserve"> %. </w:t>
      </w:r>
    </w:p>
    <w:p w:rsidR="00E55B80" w:rsidRPr="001C403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1C4035">
        <w:rPr>
          <w:rFonts w:ascii="Times New Roman" w:hAnsi="Times New Roman" w:cs="Times New Roman"/>
          <w:sz w:val="26"/>
          <w:szCs w:val="26"/>
        </w:rPr>
        <w:t>- питание обучающихся в общеобразовательных орга</w:t>
      </w:r>
      <w:r w:rsidR="001C4035" w:rsidRPr="001C4035">
        <w:rPr>
          <w:rFonts w:ascii="Times New Roman" w:hAnsi="Times New Roman" w:cs="Times New Roman"/>
          <w:sz w:val="26"/>
          <w:szCs w:val="26"/>
        </w:rPr>
        <w:t>низация: освоение составило 98,8</w:t>
      </w:r>
      <w:r w:rsidRPr="001C4035">
        <w:rPr>
          <w:rFonts w:ascii="Times New Roman" w:hAnsi="Times New Roman" w:cs="Times New Roman"/>
          <w:sz w:val="26"/>
          <w:szCs w:val="26"/>
        </w:rPr>
        <w:t>%, из них субсидия ме</w:t>
      </w:r>
      <w:r w:rsidR="001C4035" w:rsidRPr="001C4035">
        <w:rPr>
          <w:rFonts w:ascii="Times New Roman" w:hAnsi="Times New Roman" w:cs="Times New Roman"/>
          <w:sz w:val="26"/>
          <w:szCs w:val="26"/>
        </w:rPr>
        <w:t>стного бюджета исполнена на 96,7</w:t>
      </w:r>
      <w:r w:rsidRPr="001C4035">
        <w:rPr>
          <w:rFonts w:ascii="Times New Roman" w:hAnsi="Times New Roman" w:cs="Times New Roman"/>
          <w:sz w:val="26"/>
          <w:szCs w:val="26"/>
        </w:rPr>
        <w:t>%, субси</w:t>
      </w:r>
      <w:r w:rsidR="001C4035" w:rsidRPr="001C4035">
        <w:rPr>
          <w:rFonts w:ascii="Times New Roman" w:hAnsi="Times New Roman" w:cs="Times New Roman"/>
          <w:sz w:val="26"/>
          <w:szCs w:val="26"/>
        </w:rPr>
        <w:t>дия областного бюджета на 100</w:t>
      </w:r>
      <w:r w:rsidRPr="001C4035">
        <w:rPr>
          <w:rFonts w:ascii="Times New Roman" w:hAnsi="Times New Roman" w:cs="Times New Roman"/>
          <w:sz w:val="26"/>
          <w:szCs w:val="26"/>
        </w:rPr>
        <w:t>%, суб</w:t>
      </w:r>
      <w:r w:rsidR="001C4035" w:rsidRPr="001C4035">
        <w:rPr>
          <w:rFonts w:ascii="Times New Roman" w:hAnsi="Times New Roman" w:cs="Times New Roman"/>
          <w:sz w:val="26"/>
          <w:szCs w:val="26"/>
        </w:rPr>
        <w:t>сидия федерального бюджета 100</w:t>
      </w:r>
      <w:r w:rsidRPr="001C4035">
        <w:rPr>
          <w:rFonts w:ascii="Times New Roman" w:hAnsi="Times New Roman" w:cs="Times New Roman"/>
          <w:sz w:val="26"/>
          <w:szCs w:val="26"/>
        </w:rPr>
        <w:t>%.</w:t>
      </w:r>
    </w:p>
    <w:p w:rsidR="00E55B80" w:rsidRPr="002B7B23"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1C4035">
        <w:rPr>
          <w:rFonts w:ascii="Times New Roman" w:hAnsi="Times New Roman" w:cs="Times New Roman"/>
          <w:sz w:val="26"/>
          <w:szCs w:val="26"/>
        </w:rPr>
        <w:lastRenderedPageBreak/>
        <w:t xml:space="preserve">- по мероприятию «Выявление и поддержка одаренных и талантливых </w:t>
      </w:r>
      <w:r w:rsidR="001C4035" w:rsidRPr="001C4035">
        <w:rPr>
          <w:rFonts w:ascii="Times New Roman" w:hAnsi="Times New Roman" w:cs="Times New Roman"/>
          <w:sz w:val="26"/>
          <w:szCs w:val="26"/>
        </w:rPr>
        <w:t>детей» исполнение составило 80</w:t>
      </w:r>
      <w:r w:rsidRPr="002B7B23">
        <w:rPr>
          <w:rFonts w:ascii="Times New Roman" w:hAnsi="Times New Roman" w:cs="Times New Roman"/>
          <w:sz w:val="26"/>
          <w:szCs w:val="26"/>
        </w:rPr>
        <w:t>% (</w:t>
      </w:r>
      <w:r w:rsidR="001C4035" w:rsidRPr="002B7B23">
        <w:rPr>
          <w:rFonts w:ascii="Times New Roman" w:hAnsi="Times New Roman" w:cs="Times New Roman"/>
          <w:sz w:val="26"/>
          <w:szCs w:val="26"/>
        </w:rPr>
        <w:t>отмена проведения ряда мероприятий   в связи с неблагоприятными погодными условиями в декабре</w:t>
      </w:r>
      <w:r w:rsidRPr="002B7B23">
        <w:rPr>
          <w:rFonts w:ascii="Times New Roman" w:hAnsi="Times New Roman" w:cs="Times New Roman"/>
          <w:sz w:val="26"/>
          <w:szCs w:val="26"/>
        </w:rPr>
        <w:t>).</w:t>
      </w:r>
    </w:p>
    <w:p w:rsidR="00E55B80" w:rsidRPr="00A8147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A81475">
        <w:rPr>
          <w:rFonts w:ascii="Times New Roman" w:hAnsi="Times New Roman" w:cs="Times New Roman"/>
          <w:sz w:val="26"/>
          <w:szCs w:val="26"/>
        </w:rPr>
        <w:t>По остальным индикаторам подпрограммы:</w:t>
      </w:r>
    </w:p>
    <w:p w:rsidR="00A81475" w:rsidRPr="00A81475" w:rsidRDefault="00A81475"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A81475">
        <w:rPr>
          <w:rFonts w:ascii="Times New Roman" w:hAnsi="Times New Roman" w:cs="Times New Roman"/>
          <w:sz w:val="26"/>
          <w:szCs w:val="26"/>
        </w:rPr>
        <w:t>- показатели</w:t>
      </w:r>
      <w:r w:rsidR="00E55B80" w:rsidRPr="00A81475">
        <w:rPr>
          <w:rFonts w:ascii="Times New Roman" w:hAnsi="Times New Roman" w:cs="Times New Roman"/>
          <w:sz w:val="26"/>
          <w:szCs w:val="26"/>
        </w:rPr>
        <w:t xml:space="preserve"> «Охват детей начальным общим, основным общим и средним общим образованием»</w:t>
      </w:r>
      <w:r w:rsidRPr="00A81475">
        <w:rPr>
          <w:rFonts w:ascii="Times New Roman" w:hAnsi="Times New Roman" w:cs="Times New Roman"/>
          <w:sz w:val="26"/>
          <w:szCs w:val="26"/>
        </w:rPr>
        <w:t>,</w:t>
      </w:r>
      <w:r w:rsidR="00E55B80" w:rsidRPr="00A81475">
        <w:rPr>
          <w:rFonts w:ascii="Times New Roman" w:hAnsi="Times New Roman" w:cs="Times New Roman"/>
          <w:sz w:val="26"/>
          <w:szCs w:val="26"/>
        </w:rPr>
        <w:t xml:space="preserve"> </w:t>
      </w:r>
      <w:r w:rsidRPr="00A81475">
        <w:rPr>
          <w:rFonts w:ascii="Times New Roman" w:hAnsi="Times New Roman" w:cs="Times New Roman"/>
          <w:sz w:val="26"/>
          <w:szCs w:val="26"/>
        </w:rPr>
        <w:t>«Удельный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выполнены в полном объеме;</w:t>
      </w:r>
    </w:p>
    <w:p w:rsidR="00E55B80" w:rsidRPr="00A8147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r w:rsidRPr="00A81475">
        <w:rPr>
          <w:rFonts w:ascii="Times New Roman" w:hAnsi="Times New Roman" w:cs="Times New Roman"/>
          <w:sz w:val="26"/>
          <w:szCs w:val="26"/>
        </w:rPr>
        <w:t xml:space="preserve">- показатель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составил </w:t>
      </w:r>
      <w:r w:rsidR="00A81475" w:rsidRPr="00A81475">
        <w:rPr>
          <w:rFonts w:ascii="Times New Roman" w:hAnsi="Times New Roman" w:cs="Times New Roman"/>
          <w:sz w:val="26"/>
          <w:szCs w:val="26"/>
        </w:rPr>
        <w:t>83,75</w:t>
      </w:r>
      <w:r w:rsidRPr="00A81475">
        <w:rPr>
          <w:rFonts w:ascii="Times New Roman" w:hAnsi="Times New Roman" w:cs="Times New Roman"/>
          <w:sz w:val="26"/>
          <w:szCs w:val="26"/>
        </w:rPr>
        <w:t xml:space="preserve"> %. Плановый показатель 90,9% не достигнут по объективным причинам. Только 2 школы имеют по проекту актовый зал. Во всех остальных школах созданы условия для проведения массовых мероприятий, однако на повышение показателя это не влияет. Кроме того, все школы имеют возможность при необходимости переходить на дистанционное обучение, однако они не реализуют образовательные программы с помощью дистанционных технологий на постоянной основе.</w:t>
      </w:r>
    </w:p>
    <w:p w:rsidR="00E55B80" w:rsidRPr="001C4035"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b/>
          <w:sz w:val="26"/>
          <w:szCs w:val="26"/>
        </w:rPr>
      </w:pPr>
      <w:r w:rsidRPr="001C4035">
        <w:rPr>
          <w:rFonts w:ascii="Times New Roman" w:hAnsi="Times New Roman" w:cs="Times New Roman"/>
          <w:b/>
          <w:sz w:val="26"/>
          <w:szCs w:val="26"/>
        </w:rPr>
        <w:t>Таким образом, муниципальная подпрограмма «Повышение доступности и качества общего образования, в том числе в сельской местност</w:t>
      </w:r>
      <w:r w:rsidR="001C4035" w:rsidRPr="001C4035">
        <w:rPr>
          <w:rFonts w:ascii="Times New Roman" w:hAnsi="Times New Roman" w:cs="Times New Roman"/>
          <w:b/>
          <w:sz w:val="26"/>
          <w:szCs w:val="26"/>
        </w:rPr>
        <w:t>и» реализована в 2024 году на 99</w:t>
      </w:r>
      <w:r w:rsidRPr="001C4035">
        <w:rPr>
          <w:rFonts w:ascii="Times New Roman" w:hAnsi="Times New Roman" w:cs="Times New Roman"/>
          <w:b/>
          <w:sz w:val="26"/>
          <w:szCs w:val="26"/>
        </w:rPr>
        <w:t>%.</w:t>
      </w:r>
    </w:p>
    <w:p w:rsidR="00E55B80" w:rsidRPr="003D7F3A" w:rsidRDefault="00E55B80" w:rsidP="00E55B80">
      <w:pPr>
        <w:tabs>
          <w:tab w:val="left" w:pos="993"/>
          <w:tab w:val="left" w:pos="7938"/>
          <w:tab w:val="left" w:pos="8505"/>
          <w:tab w:val="left" w:pos="8789"/>
        </w:tabs>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3.3. Подпрограмма № 3 «Развитие системы воспитания и дополнительного образования»</w:t>
      </w:r>
    </w:p>
    <w:p w:rsidR="00E55B80" w:rsidRPr="003D7F3A" w:rsidRDefault="00E55B80" w:rsidP="00E55B80">
      <w:pPr>
        <w:spacing w:after="0" w:line="240" w:lineRule="auto"/>
        <w:ind w:firstLine="567"/>
        <w:jc w:val="center"/>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Мероприятия этой подпрограммы включают четыре основных мероприятия: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 Организация дополнительного образования.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2. Развитие инфраструктуры доступности качественного дополнительного образования.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3. Повышение качества дополнительного образования.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4. Создание условий для выявления и развития детской одаренности, воспитания детей и подростков.</w:t>
      </w: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Дополнительное образование детей осуществляется в общеобразовательных организациях и учреждениях дополнительного образования.</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Сеть учреждений до</w:t>
      </w:r>
      <w:r w:rsidR="003E77AB">
        <w:rPr>
          <w:rFonts w:ascii="Times New Roman" w:hAnsi="Times New Roman" w:cs="Times New Roman"/>
          <w:sz w:val="26"/>
          <w:szCs w:val="26"/>
        </w:rPr>
        <w:t>полнительного образования в 2024</w:t>
      </w:r>
      <w:r w:rsidRPr="003D7F3A">
        <w:rPr>
          <w:rFonts w:ascii="Times New Roman" w:hAnsi="Times New Roman" w:cs="Times New Roman"/>
          <w:sz w:val="26"/>
          <w:szCs w:val="26"/>
        </w:rPr>
        <w:t xml:space="preserve"> году по сравнению с предыдущим годом не изменилась. Каждое учреждение дополнительного образования в округе своеобразно и, дополняя друг друга, все вместе создают качественное образовательно-воспитательное пространство. </w:t>
      </w:r>
    </w:p>
    <w:p w:rsidR="003E77AB" w:rsidRPr="003D7F3A" w:rsidRDefault="00E55B80" w:rsidP="003E77AB">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Образовательный процесс в учреждениях дополнительного образования обеспечивает открытость образования, свободу выбора учащимися образовательной направленности.</w:t>
      </w:r>
      <w:r w:rsidR="003E77AB">
        <w:rPr>
          <w:rFonts w:ascii="Times New Roman" w:hAnsi="Times New Roman" w:cs="Times New Roman"/>
          <w:sz w:val="26"/>
          <w:szCs w:val="26"/>
        </w:rPr>
        <w:t xml:space="preserve"> </w:t>
      </w:r>
      <w:r w:rsidRPr="003D7F3A">
        <w:rPr>
          <w:rFonts w:ascii="Times New Roman" w:hAnsi="Times New Roman" w:cs="Times New Roman"/>
          <w:sz w:val="26"/>
          <w:szCs w:val="26"/>
        </w:rPr>
        <w:t>Все объединения</w:t>
      </w:r>
      <w:r w:rsidR="003E77AB">
        <w:rPr>
          <w:rFonts w:ascii="Times New Roman" w:hAnsi="Times New Roman" w:cs="Times New Roman"/>
          <w:sz w:val="26"/>
          <w:szCs w:val="26"/>
        </w:rPr>
        <w:t xml:space="preserve"> бесплатны и доступны для детей</w:t>
      </w:r>
      <w:r w:rsidRPr="003D7F3A">
        <w:rPr>
          <w:rFonts w:ascii="Times New Roman" w:hAnsi="Times New Roman" w:cs="Times New Roman"/>
          <w:sz w:val="26"/>
          <w:szCs w:val="26"/>
        </w:rPr>
        <w:t>.</w:t>
      </w:r>
      <w:r w:rsidR="003E77AB" w:rsidRPr="003E77AB">
        <w:rPr>
          <w:rFonts w:ascii="Times New Roman" w:hAnsi="Times New Roman" w:cs="Times New Roman"/>
          <w:sz w:val="26"/>
          <w:szCs w:val="26"/>
        </w:rPr>
        <w:t xml:space="preserve"> </w:t>
      </w:r>
      <w:r w:rsidR="003E77AB" w:rsidRPr="003D7F3A">
        <w:rPr>
          <w:rFonts w:ascii="Times New Roman" w:hAnsi="Times New Roman" w:cs="Times New Roman"/>
          <w:sz w:val="26"/>
          <w:szCs w:val="26"/>
        </w:rPr>
        <w:t>Образовательный процесс в организациях дополнительного образования обеспечивает вариативность, открытость образования, свободу выбора обучающимися образовательной направленности, собственной траектории образования.</w:t>
      </w:r>
    </w:p>
    <w:p w:rsidR="00E55B80" w:rsidRPr="00D92B23" w:rsidRDefault="00E55B80" w:rsidP="003E77AB">
      <w:pPr>
        <w:tabs>
          <w:tab w:val="left" w:pos="567"/>
        </w:tabs>
        <w:spacing w:after="0" w:line="240" w:lineRule="auto"/>
        <w:ind w:firstLine="709"/>
        <w:jc w:val="both"/>
        <w:rPr>
          <w:rFonts w:ascii="Times New Roman" w:hAnsi="Times New Roman" w:cs="Times New Roman"/>
          <w:sz w:val="26"/>
          <w:szCs w:val="26"/>
        </w:rPr>
      </w:pPr>
      <w:r w:rsidRPr="003D7F3A">
        <w:rPr>
          <w:rFonts w:ascii="Times New Roman" w:hAnsi="Times New Roman" w:cs="Times New Roman"/>
          <w:sz w:val="26"/>
          <w:szCs w:val="26"/>
        </w:rPr>
        <w:lastRenderedPageBreak/>
        <w:t xml:space="preserve">В </w:t>
      </w:r>
      <w:r w:rsidR="003E77AB">
        <w:rPr>
          <w:rFonts w:ascii="Times New Roman" w:hAnsi="Times New Roman" w:cs="Times New Roman"/>
          <w:sz w:val="26"/>
          <w:szCs w:val="26"/>
        </w:rPr>
        <w:t>муниципалитете</w:t>
      </w:r>
      <w:r w:rsidRPr="003D7F3A">
        <w:rPr>
          <w:rFonts w:ascii="Times New Roman" w:hAnsi="Times New Roman" w:cs="Times New Roman"/>
          <w:sz w:val="26"/>
          <w:szCs w:val="26"/>
        </w:rPr>
        <w:t xml:space="preserve"> осуществляют свою деятельность две организации дополнительного образования, подведомственные Управлению образования – муниципальные бюджетные образовательные учреждения дополнительного образования Дома детского творчества г. Углегорска и </w:t>
      </w:r>
      <w:proofErr w:type="spellStart"/>
      <w:r w:rsidRPr="003D7F3A">
        <w:rPr>
          <w:rFonts w:ascii="Times New Roman" w:hAnsi="Times New Roman" w:cs="Times New Roman"/>
          <w:sz w:val="26"/>
          <w:szCs w:val="26"/>
        </w:rPr>
        <w:t>пгт</w:t>
      </w:r>
      <w:proofErr w:type="spellEnd"/>
      <w:r w:rsidRPr="003D7F3A">
        <w:rPr>
          <w:rFonts w:ascii="Times New Roman" w:hAnsi="Times New Roman" w:cs="Times New Roman"/>
          <w:sz w:val="26"/>
          <w:szCs w:val="26"/>
        </w:rPr>
        <w:t xml:space="preserve">. </w:t>
      </w:r>
      <w:proofErr w:type="spellStart"/>
      <w:r w:rsidRPr="003D7F3A">
        <w:rPr>
          <w:rFonts w:ascii="Times New Roman" w:hAnsi="Times New Roman" w:cs="Times New Roman"/>
          <w:sz w:val="26"/>
          <w:szCs w:val="26"/>
        </w:rPr>
        <w:t>Шахтёрск</w:t>
      </w:r>
      <w:proofErr w:type="spellEnd"/>
      <w:r w:rsidRPr="003D7F3A">
        <w:rPr>
          <w:rFonts w:ascii="Times New Roman" w:hAnsi="Times New Roman" w:cs="Times New Roman"/>
          <w:sz w:val="26"/>
          <w:szCs w:val="26"/>
        </w:rPr>
        <w:t xml:space="preserve">. </w:t>
      </w:r>
      <w:r w:rsidRPr="00D92B23">
        <w:rPr>
          <w:rFonts w:ascii="Times New Roman" w:hAnsi="Times New Roman" w:cs="Times New Roman"/>
          <w:sz w:val="26"/>
          <w:szCs w:val="26"/>
        </w:rPr>
        <w:t xml:space="preserve">В Домах детского творчества </w:t>
      </w:r>
      <w:proofErr w:type="spellStart"/>
      <w:r w:rsidRPr="00D92B23">
        <w:rPr>
          <w:rFonts w:ascii="Times New Roman" w:hAnsi="Times New Roman" w:cs="Times New Roman"/>
          <w:sz w:val="26"/>
          <w:szCs w:val="26"/>
        </w:rPr>
        <w:t>Углег</w:t>
      </w:r>
      <w:r w:rsidR="00D92B23" w:rsidRPr="00D92B23">
        <w:rPr>
          <w:rFonts w:ascii="Times New Roman" w:hAnsi="Times New Roman" w:cs="Times New Roman"/>
          <w:sz w:val="26"/>
          <w:szCs w:val="26"/>
        </w:rPr>
        <w:t>орского</w:t>
      </w:r>
      <w:proofErr w:type="spellEnd"/>
      <w:r w:rsidR="00D92B23" w:rsidRPr="00D92B23">
        <w:rPr>
          <w:rFonts w:ascii="Times New Roman" w:hAnsi="Times New Roman" w:cs="Times New Roman"/>
          <w:sz w:val="26"/>
          <w:szCs w:val="26"/>
        </w:rPr>
        <w:t xml:space="preserve"> городского округа в 2024</w:t>
      </w:r>
      <w:r w:rsidRPr="00D92B23">
        <w:rPr>
          <w:rFonts w:ascii="Times New Roman" w:hAnsi="Times New Roman" w:cs="Times New Roman"/>
          <w:sz w:val="26"/>
          <w:szCs w:val="26"/>
        </w:rPr>
        <w:t xml:space="preserve"> году </w:t>
      </w:r>
      <w:r w:rsidR="00D92B23" w:rsidRPr="00D92B23">
        <w:rPr>
          <w:rFonts w:ascii="Times New Roman" w:hAnsi="Times New Roman" w:cs="Times New Roman"/>
          <w:sz w:val="26"/>
          <w:szCs w:val="26"/>
        </w:rPr>
        <w:t>1832</w:t>
      </w:r>
      <w:r w:rsidRPr="00D92B23">
        <w:rPr>
          <w:rFonts w:ascii="Times New Roman" w:hAnsi="Times New Roman" w:cs="Times New Roman"/>
          <w:sz w:val="26"/>
          <w:szCs w:val="26"/>
        </w:rPr>
        <w:t xml:space="preserve"> детей посещали 57 объединений по следующим направленностям: техническая, естественнонаучная, физкультурно-спортивная, художественная, </w:t>
      </w:r>
      <w:proofErr w:type="spellStart"/>
      <w:r w:rsidRPr="00D92B23">
        <w:rPr>
          <w:rFonts w:ascii="Times New Roman" w:hAnsi="Times New Roman" w:cs="Times New Roman"/>
          <w:sz w:val="26"/>
          <w:szCs w:val="26"/>
        </w:rPr>
        <w:t>туристко</w:t>
      </w:r>
      <w:proofErr w:type="spellEnd"/>
      <w:r w:rsidRPr="00D92B23">
        <w:rPr>
          <w:rFonts w:ascii="Times New Roman" w:hAnsi="Times New Roman" w:cs="Times New Roman"/>
          <w:sz w:val="26"/>
          <w:szCs w:val="26"/>
        </w:rPr>
        <w:t xml:space="preserve">-краеведческая, социально-гуманитарная. </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D92B23">
        <w:rPr>
          <w:rFonts w:ascii="Times New Roman" w:hAnsi="Times New Roman" w:cs="Times New Roman"/>
          <w:sz w:val="26"/>
          <w:szCs w:val="26"/>
        </w:rPr>
        <w:t xml:space="preserve">В школах округа также осуществляется образовательная деятельность по </w:t>
      </w:r>
      <w:proofErr w:type="gramStart"/>
      <w:r w:rsidRPr="00D92B23">
        <w:rPr>
          <w:rFonts w:ascii="Times New Roman" w:hAnsi="Times New Roman" w:cs="Times New Roman"/>
          <w:sz w:val="26"/>
          <w:szCs w:val="26"/>
        </w:rPr>
        <w:t>дополнительным общеобразовательным программам различных направленностей</w:t>
      </w:r>
      <w:proofErr w:type="gramEnd"/>
      <w:r w:rsidRPr="00D92B23">
        <w:rPr>
          <w:rFonts w:ascii="Times New Roman" w:hAnsi="Times New Roman" w:cs="Times New Roman"/>
          <w:sz w:val="26"/>
          <w:szCs w:val="26"/>
        </w:rPr>
        <w:t xml:space="preserve"> и внеурочная занятость учащихся. В 202</w:t>
      </w:r>
      <w:r w:rsidR="00D92B23" w:rsidRPr="00D92B23">
        <w:rPr>
          <w:rFonts w:ascii="Times New Roman" w:hAnsi="Times New Roman" w:cs="Times New Roman"/>
          <w:sz w:val="26"/>
          <w:szCs w:val="26"/>
        </w:rPr>
        <w:t>4</w:t>
      </w:r>
      <w:r w:rsidRPr="00D92B23">
        <w:rPr>
          <w:rFonts w:ascii="Times New Roman" w:hAnsi="Times New Roman" w:cs="Times New Roman"/>
          <w:sz w:val="26"/>
          <w:szCs w:val="26"/>
        </w:rPr>
        <w:t xml:space="preserve"> году в 7</w:t>
      </w:r>
      <w:r w:rsidR="00D92B23" w:rsidRPr="00D92B23">
        <w:rPr>
          <w:rFonts w:ascii="Times New Roman" w:hAnsi="Times New Roman" w:cs="Times New Roman"/>
          <w:sz w:val="26"/>
          <w:szCs w:val="26"/>
        </w:rPr>
        <w:t>6</w:t>
      </w:r>
      <w:r w:rsidRPr="00D92B23">
        <w:rPr>
          <w:rFonts w:ascii="Times New Roman" w:hAnsi="Times New Roman" w:cs="Times New Roman"/>
          <w:sz w:val="26"/>
          <w:szCs w:val="26"/>
        </w:rPr>
        <w:t xml:space="preserve"> объединениях, открытых в школах, занимались </w:t>
      </w:r>
      <w:r w:rsidR="00D92B23" w:rsidRPr="00D92B23">
        <w:rPr>
          <w:rFonts w:ascii="Times New Roman" w:hAnsi="Times New Roman" w:cs="Times New Roman"/>
          <w:sz w:val="26"/>
          <w:szCs w:val="26"/>
        </w:rPr>
        <w:t>1266</w:t>
      </w:r>
      <w:r w:rsidRPr="00D92B23">
        <w:rPr>
          <w:rFonts w:ascii="Times New Roman" w:hAnsi="Times New Roman" w:cs="Times New Roman"/>
          <w:sz w:val="26"/>
          <w:szCs w:val="26"/>
        </w:rPr>
        <w:t xml:space="preserve"> учащихся.</w:t>
      </w:r>
      <w:r w:rsidRPr="003D7F3A">
        <w:rPr>
          <w:rFonts w:ascii="Times New Roman" w:hAnsi="Times New Roman" w:cs="Times New Roman"/>
          <w:sz w:val="26"/>
          <w:szCs w:val="26"/>
        </w:rPr>
        <w:t xml:space="preserve"> </w:t>
      </w:r>
    </w:p>
    <w:p w:rsidR="00E55B80" w:rsidRPr="003D7F3A" w:rsidRDefault="00E55B80" w:rsidP="00E55B80">
      <w:pPr>
        <w:tabs>
          <w:tab w:val="left" w:pos="567"/>
        </w:tabs>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Детские сады также реализуют дополнительные общеобразовательные программы различных направленностей с учетом заказа родителей и интересов детей.</w:t>
      </w:r>
    </w:p>
    <w:p w:rsidR="00D92B23" w:rsidRDefault="00E55B80" w:rsidP="00D92B23">
      <w:pPr>
        <w:spacing w:after="0" w:line="240" w:lineRule="auto"/>
        <w:ind w:firstLine="567"/>
        <w:jc w:val="both"/>
        <w:rPr>
          <w:rFonts w:ascii="Times New Roman" w:hAnsi="Times New Roman" w:cs="Times New Roman"/>
          <w:sz w:val="26"/>
          <w:szCs w:val="26"/>
        </w:rPr>
      </w:pPr>
      <w:r w:rsidRPr="00D92B23">
        <w:rPr>
          <w:rFonts w:ascii="Times New Roman" w:hAnsi="Times New Roman" w:cs="Times New Roman"/>
          <w:sz w:val="26"/>
          <w:szCs w:val="26"/>
        </w:rPr>
        <w:t xml:space="preserve">В </w:t>
      </w:r>
      <w:r w:rsidR="00D92B23" w:rsidRPr="00D92B23">
        <w:rPr>
          <w:rFonts w:ascii="Times New Roman" w:hAnsi="Times New Roman" w:cs="Times New Roman"/>
          <w:sz w:val="26"/>
          <w:szCs w:val="26"/>
        </w:rPr>
        <w:t>целях развития движения РДДМ в 9</w:t>
      </w:r>
      <w:r w:rsidRPr="00D92B23">
        <w:rPr>
          <w:rFonts w:ascii="Times New Roman" w:hAnsi="Times New Roman" w:cs="Times New Roman"/>
          <w:sz w:val="26"/>
          <w:szCs w:val="26"/>
        </w:rPr>
        <w:t xml:space="preserve"> образовательных организациях открыты первичные отделения Движения первых. На официальном сайте орган</w:t>
      </w:r>
      <w:r w:rsidR="00D92B23" w:rsidRPr="00D92B23">
        <w:rPr>
          <w:rFonts w:ascii="Times New Roman" w:hAnsi="Times New Roman" w:cs="Times New Roman"/>
          <w:sz w:val="26"/>
          <w:szCs w:val="26"/>
        </w:rPr>
        <w:t>изации зарегистрированы более 869</w:t>
      </w:r>
      <w:r w:rsidRPr="00D92B23">
        <w:rPr>
          <w:rFonts w:ascii="Times New Roman" w:hAnsi="Times New Roman" w:cs="Times New Roman"/>
          <w:sz w:val="26"/>
          <w:szCs w:val="26"/>
        </w:rPr>
        <w:t xml:space="preserve"> учащихся. </w:t>
      </w:r>
      <w:r w:rsidR="00D92B23" w:rsidRPr="00D92B23">
        <w:rPr>
          <w:rFonts w:ascii="Times New Roman" w:hAnsi="Times New Roman" w:cs="Times New Roman"/>
          <w:sz w:val="26"/>
          <w:szCs w:val="26"/>
        </w:rPr>
        <w:t xml:space="preserve">В 7 школах (кроме </w:t>
      </w:r>
      <w:proofErr w:type="spellStart"/>
      <w:r w:rsidR="00D92B23" w:rsidRPr="00D92B23">
        <w:rPr>
          <w:rFonts w:ascii="Times New Roman" w:hAnsi="Times New Roman" w:cs="Times New Roman"/>
          <w:sz w:val="26"/>
          <w:szCs w:val="26"/>
        </w:rPr>
        <w:t>Углегорской</w:t>
      </w:r>
      <w:proofErr w:type="spellEnd"/>
      <w:r w:rsidR="00D92B23" w:rsidRPr="00D92B23">
        <w:rPr>
          <w:rFonts w:ascii="Times New Roman" w:hAnsi="Times New Roman" w:cs="Times New Roman"/>
          <w:sz w:val="26"/>
          <w:szCs w:val="26"/>
        </w:rPr>
        <w:t xml:space="preserve"> № 2 и НОШЭР) созданы органы ученического самоуправления, в х состоят 120 обучающихся.</w:t>
      </w:r>
      <w:r w:rsidR="00D92B23">
        <w:rPr>
          <w:rFonts w:ascii="Times New Roman" w:hAnsi="Times New Roman" w:cs="Times New Roman"/>
          <w:sz w:val="26"/>
          <w:szCs w:val="26"/>
        </w:rPr>
        <w:t xml:space="preserve"> </w:t>
      </w:r>
      <w:r w:rsidRPr="00D92B23">
        <w:rPr>
          <w:rFonts w:ascii="Times New Roman" w:hAnsi="Times New Roman" w:cs="Times New Roman"/>
          <w:sz w:val="26"/>
          <w:szCs w:val="26"/>
        </w:rPr>
        <w:t>Юнармейские отряды созданы в 7 общеобразовательных организациях округа.</w:t>
      </w:r>
    </w:p>
    <w:p w:rsidR="00E55B80" w:rsidRPr="003D7F3A" w:rsidRDefault="00E55B80" w:rsidP="00D92B23">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Таким образом, сеть образовательных учреждений обеспечивает доступность образования для жителей округа. Все мероприятия направлены на создание современных и безопасных условий, повышение качества образования. Сложившаяся система организации и проведения массовых мероприятий позволяет привлекать к участию образовательные учреждения по приоритетным для них направлениям воспитательной работы, создаёт благоприятные условия для духовно - нравственного, патриотическо</w:t>
      </w:r>
      <w:r w:rsidR="00D92B23">
        <w:rPr>
          <w:rFonts w:ascii="Times New Roman" w:hAnsi="Times New Roman" w:cs="Times New Roman"/>
          <w:sz w:val="26"/>
          <w:szCs w:val="26"/>
        </w:rPr>
        <w:t xml:space="preserve">го воспитания обучающихся, для </w:t>
      </w:r>
      <w:r w:rsidRPr="003D7F3A">
        <w:rPr>
          <w:rFonts w:ascii="Times New Roman" w:hAnsi="Times New Roman" w:cs="Times New Roman"/>
          <w:sz w:val="26"/>
          <w:szCs w:val="26"/>
        </w:rPr>
        <w:t>выявления и ра</w:t>
      </w:r>
      <w:r w:rsidR="00D92B23">
        <w:rPr>
          <w:rFonts w:ascii="Times New Roman" w:hAnsi="Times New Roman" w:cs="Times New Roman"/>
          <w:sz w:val="26"/>
          <w:szCs w:val="26"/>
        </w:rPr>
        <w:t xml:space="preserve">звития детской художественной, </w:t>
      </w:r>
      <w:r w:rsidRPr="003D7F3A">
        <w:rPr>
          <w:rFonts w:ascii="Times New Roman" w:hAnsi="Times New Roman" w:cs="Times New Roman"/>
          <w:sz w:val="26"/>
          <w:szCs w:val="26"/>
        </w:rPr>
        <w:t>спортивн</w:t>
      </w:r>
      <w:r w:rsidR="00D92B23">
        <w:rPr>
          <w:rFonts w:ascii="Times New Roman" w:hAnsi="Times New Roman" w:cs="Times New Roman"/>
          <w:sz w:val="26"/>
          <w:szCs w:val="26"/>
        </w:rPr>
        <w:t xml:space="preserve">ой, научно - исследовательской </w:t>
      </w:r>
      <w:r w:rsidRPr="003D7F3A">
        <w:rPr>
          <w:rFonts w:ascii="Times New Roman" w:hAnsi="Times New Roman" w:cs="Times New Roman"/>
          <w:sz w:val="26"/>
          <w:szCs w:val="26"/>
        </w:rPr>
        <w:t xml:space="preserve">одарённости, оказывает положительное влияние на формирование гражданско-активной личности обучающегося. </w:t>
      </w:r>
    </w:p>
    <w:p w:rsidR="00E55B80" w:rsidRPr="003D7F3A" w:rsidRDefault="00E55B80" w:rsidP="00E55B80">
      <w:pPr>
        <w:tabs>
          <w:tab w:val="left" w:pos="991"/>
        </w:tabs>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Расчеты показателей оценки эффективности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r w:rsidRPr="003D7F3A">
        <w:rPr>
          <w:rFonts w:ascii="Times New Roman" w:hAnsi="Times New Roman" w:cs="Times New Roman"/>
          <w:b/>
          <w:sz w:val="26"/>
          <w:szCs w:val="26"/>
        </w:rPr>
        <w:t>Степень достижения планового значения индикатора (показателя) рассчитывается по следующим формулам:</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 для индикаторов (показателей), желаемой тенденцией развития которых является увеличение значений:</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степень достижения планового значения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 фактически достигнутое на конец отчетного периода;</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 xml:space="preserve"> - плановое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 xml:space="preserve">Если </w:t>
      </w:r>
      <w:proofErr w:type="spellStart"/>
      <w:r w:rsidRPr="003D7F3A">
        <w:rPr>
          <w:rFonts w:ascii="Times New Roman" w:hAnsi="Times New Roman" w:cs="Times New Roman"/>
          <w:sz w:val="26"/>
          <w:szCs w:val="26"/>
        </w:rPr>
        <w:t>СД</w:t>
      </w:r>
      <w:proofErr w:type="gramStart"/>
      <w:r w:rsidRPr="003D7F3A">
        <w:rPr>
          <w:rFonts w:ascii="Times New Roman" w:hAnsi="Times New Roman" w:cs="Times New Roman"/>
          <w:sz w:val="26"/>
          <w:szCs w:val="26"/>
        </w:rPr>
        <w:t>i</w:t>
      </w:r>
      <w:proofErr w:type="spellEnd"/>
      <w:r w:rsidRPr="003D7F3A">
        <w:rPr>
          <w:rFonts w:ascii="Times New Roman" w:hAnsi="Times New Roman" w:cs="Times New Roman"/>
          <w:sz w:val="26"/>
          <w:szCs w:val="26"/>
        </w:rPr>
        <w:t xml:space="preserve"> &gt;</w:t>
      </w:r>
      <w:proofErr w:type="gramEnd"/>
      <w:r w:rsidRPr="003D7F3A">
        <w:rPr>
          <w:rFonts w:ascii="Times New Roman" w:hAnsi="Times New Roman" w:cs="Times New Roman"/>
          <w:sz w:val="26"/>
          <w:szCs w:val="26"/>
        </w:rPr>
        <w:t xml:space="preserve"> 1 то значение </w:t>
      </w: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принимается равным 1.</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lastRenderedPageBreak/>
        <w:t xml:space="preserve">1.1.Охват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p>
    <w:p w:rsidR="00E55B80" w:rsidRPr="00D92B23" w:rsidRDefault="00D92B23" w:rsidP="00E55B80">
      <w:pPr>
        <w:spacing w:after="0" w:line="240" w:lineRule="auto"/>
        <w:ind w:firstLine="567"/>
        <w:jc w:val="center"/>
        <w:rPr>
          <w:rFonts w:ascii="Times New Roman" w:hAnsi="Times New Roman" w:cs="Times New Roman"/>
          <w:b/>
          <w:sz w:val="26"/>
          <w:szCs w:val="26"/>
          <w:u w:val="single"/>
        </w:rPr>
      </w:pPr>
      <w:r w:rsidRPr="00D92B23">
        <w:rPr>
          <w:rFonts w:ascii="Times New Roman" w:hAnsi="Times New Roman" w:cs="Times New Roman"/>
          <w:sz w:val="26"/>
          <w:szCs w:val="26"/>
          <w:u w:val="single"/>
        </w:rPr>
        <w:t>85,2</w:t>
      </w:r>
      <w:r w:rsidR="00E55B80" w:rsidRPr="00D92B23">
        <w:rPr>
          <w:rFonts w:ascii="Times New Roman" w:hAnsi="Times New Roman" w:cs="Times New Roman"/>
          <w:sz w:val="26"/>
          <w:szCs w:val="26"/>
          <w:u w:val="single"/>
        </w:rPr>
        <w:t>% / 85,3% =</w:t>
      </w:r>
      <w:r w:rsidR="00E55B80" w:rsidRPr="00D92B23">
        <w:rPr>
          <w:rFonts w:ascii="Times New Roman" w:hAnsi="Times New Roman" w:cs="Times New Roman"/>
          <w:b/>
          <w:sz w:val="26"/>
          <w:szCs w:val="26"/>
          <w:u w:val="single"/>
        </w:rPr>
        <w:t xml:space="preserve"> 1,0</w:t>
      </w:r>
    </w:p>
    <w:p w:rsidR="00E55B80" w:rsidRPr="00D92B23"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D92B23">
        <w:rPr>
          <w:rFonts w:ascii="Times New Roman" w:hAnsi="Times New Roman" w:cs="Times New Roman"/>
          <w:sz w:val="26"/>
          <w:szCs w:val="26"/>
        </w:rPr>
        <w:t>Средний индикатор</w:t>
      </w:r>
      <w:r w:rsidRPr="00D92B23">
        <w:rPr>
          <w:rFonts w:ascii="Times New Roman" w:hAnsi="Times New Roman" w:cs="Times New Roman"/>
          <w:b/>
          <w:sz w:val="26"/>
          <w:szCs w:val="26"/>
        </w:rPr>
        <w:t>: 1,0</w:t>
      </w:r>
    </w:p>
    <w:p w:rsidR="00E55B80" w:rsidRPr="003D7F3A" w:rsidRDefault="00E55B80" w:rsidP="00E55B80">
      <w:pPr>
        <w:spacing w:after="0" w:line="240" w:lineRule="auto"/>
        <w:ind w:firstLine="567"/>
        <w:rPr>
          <w:rFonts w:ascii="Times New Roman" w:hAnsi="Times New Roman" w:cs="Times New Roman"/>
          <w:b/>
          <w:sz w:val="26"/>
          <w:szCs w:val="26"/>
        </w:rPr>
      </w:pP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b/>
          <w:sz w:val="26"/>
          <w:szCs w:val="26"/>
        </w:rPr>
        <w:t xml:space="preserve">Степень реализации мероприятий оценивается как доля мероприятий, </w:t>
      </w:r>
      <w:r w:rsidRPr="003D7F3A">
        <w:rPr>
          <w:rFonts w:ascii="Times New Roman" w:hAnsi="Times New Roman" w:cs="Times New Roman"/>
          <w:sz w:val="26"/>
          <w:szCs w:val="26"/>
        </w:rPr>
        <w:t>выполненных в полном объеме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Мф / </w:t>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степень реализации мероприятий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Мф - количество мероприятий, выполненных в полном объеме, из числа мероприятий, запланированных к реализации в отчетном году;</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 xml:space="preserve"> - общее количество</w:t>
      </w:r>
      <w:r w:rsidRPr="003D7F3A">
        <w:rPr>
          <w:rFonts w:ascii="Times New Roman" w:hAnsi="Times New Roman" w:cs="Times New Roman"/>
          <w:b/>
          <w:sz w:val="26"/>
          <w:szCs w:val="26"/>
        </w:rPr>
        <w:t xml:space="preserve"> </w:t>
      </w:r>
      <w:r w:rsidRPr="003D7F3A">
        <w:rPr>
          <w:rFonts w:ascii="Times New Roman" w:hAnsi="Times New Roman" w:cs="Times New Roman"/>
          <w:sz w:val="26"/>
          <w:szCs w:val="26"/>
        </w:rPr>
        <w:t xml:space="preserve">мероприятий, запланированных к реализации в отчетном году: </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r w:rsidRPr="00D92B23">
        <w:rPr>
          <w:rFonts w:ascii="Times New Roman" w:hAnsi="Times New Roman" w:cs="Times New Roman"/>
          <w:sz w:val="26"/>
          <w:szCs w:val="26"/>
          <w:u w:val="single"/>
        </w:rPr>
        <w:t xml:space="preserve">4/4 = </w:t>
      </w:r>
      <w:r w:rsidRPr="00D92B23">
        <w:rPr>
          <w:rFonts w:ascii="Times New Roman" w:hAnsi="Times New Roman" w:cs="Times New Roman"/>
          <w:b/>
          <w:sz w:val="26"/>
          <w:szCs w:val="26"/>
          <w:u w:val="single"/>
        </w:rPr>
        <w:t>1,0</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степень соответствия запланированному уровню расходов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кассовые расходы на реализацию муниципальной программы (подпрограммы) в отчетном году;</w:t>
      </w:r>
    </w:p>
    <w:p w:rsidR="00E55B80" w:rsidRPr="003D7F3A" w:rsidRDefault="00E55B80" w:rsidP="00E55B80">
      <w:pPr>
        <w:spacing w:after="0" w:line="240" w:lineRule="auto"/>
        <w:ind w:firstLine="567"/>
        <w:rPr>
          <w:rFonts w:ascii="Times New Roman" w:hAnsi="Times New Roman" w:cs="Times New Roman"/>
          <w:b/>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 xml:space="preserve"> - плановые расходы на реализацию муниципальной программы (подпрограммы) в отчетном году</w:t>
      </w:r>
      <w:r w:rsidRPr="003D7F3A">
        <w:rPr>
          <w:rFonts w:ascii="Times New Roman" w:hAnsi="Times New Roman" w:cs="Times New Roman"/>
          <w:b/>
          <w:sz w:val="26"/>
          <w:szCs w:val="26"/>
        </w:rPr>
        <w:t xml:space="preserve">: </w:t>
      </w:r>
    </w:p>
    <w:p w:rsidR="00E55B80" w:rsidRPr="003D7F3A" w:rsidRDefault="00D92B23" w:rsidP="00E55B80">
      <w:pPr>
        <w:spacing w:after="0" w:line="240" w:lineRule="auto"/>
        <w:ind w:firstLine="567"/>
        <w:jc w:val="center"/>
        <w:rPr>
          <w:rFonts w:ascii="Times New Roman" w:hAnsi="Times New Roman" w:cs="Times New Roman"/>
          <w:b/>
          <w:sz w:val="26"/>
          <w:szCs w:val="26"/>
        </w:rPr>
      </w:pPr>
      <w:r w:rsidRPr="00D92B23">
        <w:rPr>
          <w:rFonts w:ascii="Times New Roman" w:hAnsi="Times New Roman" w:cs="Times New Roman"/>
          <w:sz w:val="26"/>
          <w:szCs w:val="26"/>
          <w:u w:val="single"/>
        </w:rPr>
        <w:t>103 709,9</w:t>
      </w:r>
      <w:r w:rsidR="00E55B80" w:rsidRPr="00D92B23">
        <w:rPr>
          <w:rFonts w:ascii="Times New Roman" w:hAnsi="Times New Roman" w:cs="Times New Roman"/>
          <w:sz w:val="26"/>
          <w:szCs w:val="26"/>
          <w:u w:val="single"/>
        </w:rPr>
        <w:t>/</w:t>
      </w:r>
      <w:r w:rsidRPr="00D92B23">
        <w:rPr>
          <w:rFonts w:ascii="Times New Roman" w:hAnsi="Times New Roman" w:cs="Times New Roman"/>
          <w:sz w:val="26"/>
          <w:szCs w:val="26"/>
          <w:u w:val="single"/>
        </w:rPr>
        <w:t>104 284,8</w:t>
      </w:r>
      <w:r w:rsidR="00E55B80" w:rsidRPr="00D92B23">
        <w:rPr>
          <w:rFonts w:ascii="Times New Roman" w:hAnsi="Times New Roman" w:cs="Times New Roman"/>
          <w:sz w:val="26"/>
          <w:szCs w:val="26"/>
          <w:u w:val="single"/>
        </w:rPr>
        <w:t>=</w:t>
      </w:r>
      <w:r w:rsidRPr="00D92B23">
        <w:rPr>
          <w:rFonts w:ascii="Times New Roman" w:hAnsi="Times New Roman" w:cs="Times New Roman"/>
          <w:b/>
          <w:sz w:val="26"/>
          <w:szCs w:val="26"/>
          <w:u w:val="single"/>
        </w:rPr>
        <w:t>0,99</w:t>
      </w:r>
    </w:p>
    <w:p w:rsidR="00E55B80" w:rsidRPr="003D7F3A" w:rsidRDefault="00E55B80" w:rsidP="00E55B80">
      <w:pPr>
        <w:spacing w:after="0" w:line="240" w:lineRule="auto"/>
        <w:ind w:firstLine="567"/>
        <w:rPr>
          <w:rFonts w:ascii="Times New Roman" w:hAnsi="Times New Roman" w:cs="Times New Roman"/>
          <w:sz w:val="26"/>
          <w:szCs w:val="26"/>
        </w:rPr>
      </w:pPr>
    </w:p>
    <w:p w:rsidR="00E55B80" w:rsidRPr="003D7F3A" w:rsidRDefault="00E55B80" w:rsidP="00E55B80">
      <w:pPr>
        <w:spacing w:after="0" w:line="240" w:lineRule="auto"/>
        <w:ind w:firstLine="567"/>
        <w:rPr>
          <w:rFonts w:ascii="Times New Roman" w:hAnsi="Times New Roman" w:cs="Times New Roman"/>
          <w:b/>
          <w:sz w:val="26"/>
          <w:szCs w:val="26"/>
        </w:rPr>
      </w:pPr>
      <w:r w:rsidRPr="003D7F3A">
        <w:rPr>
          <w:rFonts w:ascii="Times New Roman" w:hAnsi="Times New Roman" w:cs="Times New Roman"/>
          <w:b/>
          <w:sz w:val="26"/>
          <w:szCs w:val="26"/>
        </w:rPr>
        <w:tab/>
        <w:t>Интегральный показатель эффективности муниципальной программы (подпрограммы) рассчитывается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 3,</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интегральный показатель эффективности j-й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степень достижения плановых значений индикаторов (показателей) j-й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степень реализации мероприятий j-й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xml:space="preserve"> - степень соответствия запланированному уровню расходов j-й муниципальной программы (подпрограммы): </w:t>
      </w:r>
    </w:p>
    <w:p w:rsidR="00E55B80" w:rsidRPr="003D7F3A" w:rsidRDefault="00D92B23" w:rsidP="00E55B80">
      <w:pPr>
        <w:spacing w:after="0" w:line="240" w:lineRule="auto"/>
        <w:ind w:firstLine="567"/>
        <w:jc w:val="center"/>
        <w:rPr>
          <w:rFonts w:ascii="Times New Roman" w:hAnsi="Times New Roman" w:cs="Times New Roman"/>
          <w:sz w:val="26"/>
          <w:szCs w:val="26"/>
          <w:u w:val="single"/>
        </w:rPr>
      </w:pPr>
      <w:r w:rsidRPr="00D92B23">
        <w:rPr>
          <w:rFonts w:ascii="Times New Roman" w:hAnsi="Times New Roman" w:cs="Times New Roman"/>
          <w:sz w:val="26"/>
          <w:szCs w:val="26"/>
          <w:u w:val="single"/>
        </w:rPr>
        <w:t>(1,0+1,0+0,99</w:t>
      </w:r>
      <w:r w:rsidR="00E55B80" w:rsidRPr="00D92B23">
        <w:rPr>
          <w:rFonts w:ascii="Times New Roman" w:hAnsi="Times New Roman" w:cs="Times New Roman"/>
          <w:sz w:val="26"/>
          <w:szCs w:val="26"/>
          <w:u w:val="single"/>
        </w:rPr>
        <w:t xml:space="preserve">)/3 = </w:t>
      </w:r>
      <w:r w:rsidRPr="00D92B23">
        <w:rPr>
          <w:rFonts w:ascii="Times New Roman" w:hAnsi="Times New Roman" w:cs="Times New Roman"/>
          <w:b/>
          <w:sz w:val="26"/>
          <w:szCs w:val="26"/>
          <w:u w:val="single"/>
        </w:rPr>
        <w:t>0,99</w:t>
      </w:r>
    </w:p>
    <w:p w:rsidR="00E55B80" w:rsidRPr="003D7F3A" w:rsidRDefault="00E55B80" w:rsidP="00E55B80">
      <w:pPr>
        <w:spacing w:after="0" w:line="240" w:lineRule="auto"/>
        <w:ind w:firstLine="567"/>
        <w:rPr>
          <w:rFonts w:ascii="Times New Roman" w:hAnsi="Times New Roman" w:cs="Times New Roman"/>
          <w:b/>
          <w:sz w:val="26"/>
          <w:szCs w:val="26"/>
        </w:rPr>
      </w:pPr>
    </w:p>
    <w:p w:rsidR="00D92B23" w:rsidRPr="00D92B23" w:rsidRDefault="00E55B80" w:rsidP="00E55B80">
      <w:pPr>
        <w:spacing w:after="0" w:line="240" w:lineRule="auto"/>
        <w:ind w:firstLine="567"/>
        <w:jc w:val="both"/>
        <w:rPr>
          <w:rFonts w:ascii="Times New Roman" w:hAnsi="Times New Roman" w:cs="Times New Roman"/>
          <w:sz w:val="26"/>
          <w:szCs w:val="26"/>
        </w:rPr>
      </w:pPr>
      <w:r w:rsidRPr="00D92B23">
        <w:rPr>
          <w:rFonts w:ascii="Times New Roman" w:hAnsi="Times New Roman" w:cs="Times New Roman"/>
          <w:sz w:val="26"/>
          <w:szCs w:val="26"/>
        </w:rPr>
        <w:t>Расходная часть подпрограммы № 3 «Развитие системы воспитания, дополнительног</w:t>
      </w:r>
      <w:r w:rsidR="0089070C">
        <w:rPr>
          <w:rFonts w:ascii="Times New Roman" w:hAnsi="Times New Roman" w:cs="Times New Roman"/>
          <w:sz w:val="26"/>
          <w:szCs w:val="26"/>
        </w:rPr>
        <w:t>о образования» исполнена на 99,4</w:t>
      </w:r>
      <w:r w:rsidRPr="00D92B23">
        <w:rPr>
          <w:rFonts w:ascii="Times New Roman" w:hAnsi="Times New Roman" w:cs="Times New Roman"/>
          <w:sz w:val="26"/>
          <w:szCs w:val="26"/>
        </w:rPr>
        <w:t xml:space="preserve">%. </w:t>
      </w:r>
    </w:p>
    <w:p w:rsidR="00E55B80" w:rsidRPr="00D92B23" w:rsidRDefault="00E55B80" w:rsidP="00E55B80">
      <w:pPr>
        <w:spacing w:after="0" w:line="240" w:lineRule="auto"/>
        <w:ind w:firstLine="567"/>
        <w:jc w:val="both"/>
        <w:rPr>
          <w:rFonts w:ascii="Times New Roman" w:hAnsi="Times New Roman" w:cs="Times New Roman"/>
          <w:sz w:val="26"/>
          <w:szCs w:val="26"/>
        </w:rPr>
      </w:pPr>
      <w:r w:rsidRPr="00D92B23">
        <w:rPr>
          <w:rFonts w:ascii="Times New Roman" w:hAnsi="Times New Roman" w:cs="Times New Roman"/>
          <w:sz w:val="26"/>
          <w:szCs w:val="26"/>
        </w:rPr>
        <w:lastRenderedPageBreak/>
        <w:t>Все показатели по остальным индикаторам подпрограммы выполнены в полном объеме.</w:t>
      </w:r>
    </w:p>
    <w:p w:rsidR="00E55B80" w:rsidRPr="00D92B23" w:rsidRDefault="00E55B80" w:rsidP="00E55B80">
      <w:pPr>
        <w:spacing w:after="0" w:line="240" w:lineRule="auto"/>
        <w:ind w:firstLine="567"/>
        <w:jc w:val="both"/>
        <w:rPr>
          <w:rFonts w:ascii="Times New Roman" w:hAnsi="Times New Roman" w:cs="Times New Roman"/>
          <w:b/>
          <w:sz w:val="26"/>
          <w:szCs w:val="26"/>
        </w:rPr>
      </w:pPr>
      <w:r w:rsidRPr="00D92B23">
        <w:rPr>
          <w:rFonts w:ascii="Times New Roman" w:hAnsi="Times New Roman" w:cs="Times New Roman"/>
          <w:b/>
          <w:sz w:val="26"/>
          <w:szCs w:val="26"/>
        </w:rPr>
        <w:t>Таким образом, муниципальная подпрограмма «Развитие системы воспитания и доп</w:t>
      </w:r>
      <w:r w:rsidR="00D92B23" w:rsidRPr="00D92B23">
        <w:rPr>
          <w:rFonts w:ascii="Times New Roman" w:hAnsi="Times New Roman" w:cs="Times New Roman"/>
          <w:b/>
          <w:sz w:val="26"/>
          <w:szCs w:val="26"/>
        </w:rPr>
        <w:t>олнительного образования» в 2024 году реализована на 99,7</w:t>
      </w:r>
      <w:r w:rsidRPr="00D92B23">
        <w:rPr>
          <w:rFonts w:ascii="Times New Roman" w:hAnsi="Times New Roman" w:cs="Times New Roman"/>
          <w:b/>
          <w:sz w:val="26"/>
          <w:szCs w:val="26"/>
        </w:rPr>
        <w:t>%.</w:t>
      </w:r>
    </w:p>
    <w:p w:rsidR="00680B29" w:rsidRDefault="00680B29" w:rsidP="00E55B80">
      <w:pPr>
        <w:spacing w:after="0" w:line="240" w:lineRule="auto"/>
        <w:ind w:firstLine="567"/>
        <w:jc w:val="center"/>
        <w:rPr>
          <w:rFonts w:ascii="Times New Roman" w:hAnsi="Times New Roman" w:cs="Times New Roman"/>
          <w:b/>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3.4. Подпрограмма № 4 «Социальное обеспечение населения»</w:t>
      </w:r>
    </w:p>
    <w:p w:rsidR="00E55B80" w:rsidRPr="003D7F3A" w:rsidRDefault="00E55B80" w:rsidP="00E55B80">
      <w:pPr>
        <w:spacing w:after="0" w:line="240" w:lineRule="auto"/>
        <w:ind w:firstLine="567"/>
        <w:jc w:val="center"/>
        <w:rPr>
          <w:rFonts w:ascii="Times New Roman" w:hAnsi="Times New Roman" w:cs="Times New Roman"/>
          <w:sz w:val="26"/>
          <w:szCs w:val="26"/>
        </w:rPr>
      </w:pPr>
    </w:p>
    <w:p w:rsidR="00E55B80" w:rsidRPr="003D7F3A" w:rsidRDefault="00E55B80" w:rsidP="00E55B80">
      <w:pPr>
        <w:spacing w:after="0" w:line="240" w:lineRule="auto"/>
        <w:ind w:firstLine="709"/>
        <w:jc w:val="both"/>
        <w:rPr>
          <w:rFonts w:ascii="Times New Roman" w:hAnsi="Times New Roman" w:cs="Times New Roman"/>
          <w:sz w:val="26"/>
          <w:szCs w:val="26"/>
        </w:rPr>
      </w:pPr>
      <w:r w:rsidRPr="003D7F3A">
        <w:rPr>
          <w:rFonts w:ascii="Times New Roman" w:hAnsi="Times New Roman" w:cs="Times New Roman"/>
          <w:sz w:val="26"/>
          <w:szCs w:val="26"/>
        </w:rPr>
        <w:t xml:space="preserve">В подпрограмму «Социальное обеспечение населения» включено 3 основных мероприятия: </w:t>
      </w:r>
    </w:p>
    <w:p w:rsidR="00E55B80" w:rsidRPr="003D7F3A" w:rsidRDefault="00E55B80" w:rsidP="00E55B80">
      <w:pPr>
        <w:spacing w:after="0" w:line="240" w:lineRule="auto"/>
        <w:ind w:firstLine="709"/>
        <w:jc w:val="both"/>
        <w:rPr>
          <w:rFonts w:ascii="Times New Roman" w:hAnsi="Times New Roman" w:cs="Times New Roman"/>
          <w:sz w:val="26"/>
          <w:szCs w:val="26"/>
        </w:rPr>
      </w:pPr>
      <w:r w:rsidRPr="003D7F3A">
        <w:rPr>
          <w:rFonts w:ascii="Times New Roman" w:hAnsi="Times New Roman" w:cs="Times New Roman"/>
          <w:sz w:val="26"/>
          <w:szCs w:val="26"/>
        </w:rPr>
        <w:t>- расходы на оплату персоналу государственных (муниципальных) органов и обеспечение государственных (муниципальных) нужд;</w:t>
      </w:r>
    </w:p>
    <w:p w:rsidR="00E55B80" w:rsidRPr="003D7F3A" w:rsidRDefault="00E55B80" w:rsidP="00E55B80">
      <w:pPr>
        <w:spacing w:after="0" w:line="240" w:lineRule="auto"/>
        <w:ind w:firstLine="709"/>
        <w:jc w:val="both"/>
        <w:rPr>
          <w:rFonts w:ascii="Times New Roman" w:hAnsi="Times New Roman" w:cs="Times New Roman"/>
          <w:sz w:val="26"/>
          <w:szCs w:val="26"/>
        </w:rPr>
      </w:pPr>
      <w:r w:rsidRPr="003D7F3A">
        <w:rPr>
          <w:rFonts w:ascii="Times New Roman" w:hAnsi="Times New Roman" w:cs="Times New Roman"/>
          <w:sz w:val="26"/>
          <w:szCs w:val="26"/>
        </w:rPr>
        <w:t>- мероприятия по охране семьи и детства;</w:t>
      </w:r>
    </w:p>
    <w:p w:rsidR="00E55B80" w:rsidRPr="003D7F3A" w:rsidRDefault="00E55B80" w:rsidP="00E55B80">
      <w:pPr>
        <w:spacing w:after="0" w:line="240" w:lineRule="auto"/>
        <w:ind w:firstLine="709"/>
        <w:jc w:val="both"/>
        <w:rPr>
          <w:rFonts w:ascii="Times New Roman" w:hAnsi="Times New Roman" w:cs="Times New Roman"/>
          <w:sz w:val="26"/>
          <w:szCs w:val="26"/>
        </w:rPr>
      </w:pPr>
      <w:r w:rsidRPr="003D7F3A">
        <w:rPr>
          <w:rFonts w:ascii="Times New Roman" w:hAnsi="Times New Roman" w:cs="Times New Roman"/>
          <w:sz w:val="26"/>
          <w:szCs w:val="26"/>
        </w:rPr>
        <w:t>- мероприятия по социальному обеспечению населения.</w:t>
      </w:r>
    </w:p>
    <w:p w:rsidR="00E55B80" w:rsidRPr="003D7F3A" w:rsidRDefault="00680B29" w:rsidP="00E55B8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 2024</w:t>
      </w:r>
      <w:r w:rsidR="00E55B80" w:rsidRPr="003D7F3A">
        <w:rPr>
          <w:rFonts w:ascii="Times New Roman" w:hAnsi="Times New Roman" w:cs="Times New Roman"/>
          <w:sz w:val="26"/>
          <w:szCs w:val="26"/>
        </w:rPr>
        <w:t xml:space="preserve"> год в целях обеспечения прав, свобод и законных интересов детей-сирот и детей, оставшихся без попечения родителей, в МО реализованы следующие права детей:</w:t>
      </w:r>
    </w:p>
    <w:p w:rsidR="00E55B80" w:rsidRPr="00A64BB3" w:rsidRDefault="00E55B80"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 право на обучение – 1</w:t>
      </w:r>
      <w:r w:rsidR="00D92B23" w:rsidRPr="00A64BB3">
        <w:rPr>
          <w:rFonts w:ascii="Times New Roman" w:hAnsi="Times New Roman" w:cs="Times New Roman"/>
          <w:sz w:val="26"/>
          <w:szCs w:val="26"/>
        </w:rPr>
        <w:t>8</w:t>
      </w:r>
      <w:r w:rsidRPr="00A64BB3">
        <w:rPr>
          <w:rFonts w:ascii="Times New Roman" w:hAnsi="Times New Roman" w:cs="Times New Roman"/>
          <w:sz w:val="26"/>
          <w:szCs w:val="26"/>
        </w:rPr>
        <w:t xml:space="preserve"> (АППГ –</w:t>
      </w:r>
      <w:r w:rsidR="00D92B23" w:rsidRPr="00A64BB3">
        <w:rPr>
          <w:rFonts w:ascii="Times New Roman" w:hAnsi="Times New Roman" w:cs="Times New Roman"/>
          <w:sz w:val="26"/>
          <w:szCs w:val="26"/>
        </w:rPr>
        <w:t xml:space="preserve"> 1</w:t>
      </w:r>
      <w:r w:rsidRPr="00A64BB3">
        <w:rPr>
          <w:rFonts w:ascii="Times New Roman" w:hAnsi="Times New Roman" w:cs="Times New Roman"/>
          <w:sz w:val="26"/>
          <w:szCs w:val="26"/>
        </w:rPr>
        <w:t>8 человек);</w:t>
      </w:r>
    </w:p>
    <w:p w:rsidR="00E55B80" w:rsidRPr="00A64BB3" w:rsidRDefault="00E55B80"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 право на обеспечение жилым помещением – 2</w:t>
      </w:r>
      <w:r w:rsidR="00A64BB3" w:rsidRPr="00A64BB3">
        <w:rPr>
          <w:rFonts w:ascii="Times New Roman" w:hAnsi="Times New Roman" w:cs="Times New Roman"/>
          <w:sz w:val="26"/>
          <w:szCs w:val="26"/>
        </w:rPr>
        <w:t>2 (20</w:t>
      </w:r>
      <w:r w:rsidRPr="00A64BB3">
        <w:rPr>
          <w:rFonts w:ascii="Times New Roman" w:hAnsi="Times New Roman" w:cs="Times New Roman"/>
          <w:sz w:val="26"/>
          <w:szCs w:val="26"/>
        </w:rPr>
        <w:t xml:space="preserve"> человека за аналогичный период прошлого года);</w:t>
      </w:r>
    </w:p>
    <w:p w:rsidR="00E55B80" w:rsidRPr="00A64BB3" w:rsidRDefault="00A64BB3"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 право на труд – 68 (АППГ – 7</w:t>
      </w:r>
      <w:r w:rsidR="00E55B80" w:rsidRPr="00A64BB3">
        <w:rPr>
          <w:rFonts w:ascii="Times New Roman" w:hAnsi="Times New Roman" w:cs="Times New Roman"/>
          <w:sz w:val="26"/>
          <w:szCs w:val="26"/>
        </w:rPr>
        <w:t>9 человек).</w:t>
      </w:r>
    </w:p>
    <w:p w:rsidR="0054395A" w:rsidRPr="0054395A" w:rsidRDefault="0054395A" w:rsidP="0054395A">
      <w:pPr>
        <w:spacing w:after="0" w:line="240" w:lineRule="auto"/>
        <w:ind w:firstLine="709"/>
        <w:jc w:val="both"/>
        <w:rPr>
          <w:rFonts w:ascii="Times New Roman" w:eastAsia="Times New Roman" w:hAnsi="Times New Roman" w:cs="Times New Roman"/>
          <w:sz w:val="26"/>
          <w:szCs w:val="26"/>
          <w:lang w:eastAsia="ru-RU"/>
        </w:rPr>
      </w:pPr>
      <w:r w:rsidRPr="0054395A">
        <w:rPr>
          <w:rFonts w:ascii="Times New Roman" w:eastAsia="Times New Roman" w:hAnsi="Times New Roman" w:cs="Times New Roman"/>
          <w:sz w:val="26"/>
          <w:szCs w:val="26"/>
          <w:lang w:eastAsia="ru-RU"/>
        </w:rPr>
        <w:t>В 2024 году в округе зафиксированы 5 фактов жестокого обращения с детьми:</w:t>
      </w:r>
    </w:p>
    <w:p w:rsidR="0054395A" w:rsidRPr="0054395A" w:rsidRDefault="0054395A" w:rsidP="0054395A">
      <w:pPr>
        <w:spacing w:after="0" w:line="240" w:lineRule="auto"/>
        <w:ind w:firstLine="709"/>
        <w:jc w:val="both"/>
        <w:rPr>
          <w:rFonts w:ascii="Times New Roman" w:eastAsia="Times New Roman" w:hAnsi="Times New Roman" w:cs="Times New Roman"/>
          <w:sz w:val="26"/>
          <w:szCs w:val="26"/>
          <w:lang w:eastAsia="ru-RU"/>
        </w:rPr>
      </w:pPr>
      <w:r w:rsidRPr="0054395A">
        <w:rPr>
          <w:rFonts w:ascii="Times New Roman" w:eastAsia="Times New Roman" w:hAnsi="Times New Roman" w:cs="Times New Roman"/>
          <w:sz w:val="26"/>
          <w:szCs w:val="26"/>
          <w:lang w:eastAsia="ru-RU"/>
        </w:rPr>
        <w:t>- по 1 факту отказано в уголовном дела по ч. 1 ст. 115 УК РФ на основании п.2 ч.1 ст.24 УПК РФ;</w:t>
      </w:r>
    </w:p>
    <w:p w:rsidR="0054395A" w:rsidRDefault="0054395A" w:rsidP="0054395A">
      <w:pPr>
        <w:spacing w:after="0" w:line="240" w:lineRule="auto"/>
        <w:ind w:firstLine="709"/>
        <w:jc w:val="both"/>
        <w:rPr>
          <w:rFonts w:ascii="Times New Roman" w:eastAsia="Times New Roman" w:hAnsi="Times New Roman" w:cs="Times New Roman"/>
          <w:sz w:val="26"/>
          <w:szCs w:val="26"/>
          <w:lang w:eastAsia="ru-RU"/>
        </w:rPr>
      </w:pPr>
      <w:r w:rsidRPr="0054395A">
        <w:rPr>
          <w:rFonts w:ascii="Times New Roman" w:eastAsia="Times New Roman" w:hAnsi="Times New Roman" w:cs="Times New Roman"/>
          <w:sz w:val="26"/>
          <w:szCs w:val="26"/>
          <w:lang w:eastAsia="ru-RU"/>
        </w:rPr>
        <w:t xml:space="preserve">- по 4 фактам родители несовершеннолетних привлечены к административной ответственности. </w:t>
      </w:r>
    </w:p>
    <w:p w:rsidR="00193BF6" w:rsidRPr="00193BF6" w:rsidRDefault="00193BF6" w:rsidP="00193BF6">
      <w:pPr>
        <w:tabs>
          <w:tab w:val="left" w:pos="375"/>
        </w:tabs>
        <w:spacing w:after="0" w:line="240" w:lineRule="auto"/>
        <w:ind w:firstLine="709"/>
        <w:jc w:val="both"/>
        <w:rPr>
          <w:rFonts w:ascii="Times New Roman" w:hAnsi="Times New Roman" w:cs="Times New Roman"/>
          <w:sz w:val="26"/>
          <w:szCs w:val="26"/>
        </w:rPr>
      </w:pPr>
      <w:r w:rsidRPr="00193BF6">
        <w:rPr>
          <w:rFonts w:ascii="Times New Roman" w:hAnsi="Times New Roman" w:cs="Times New Roman"/>
          <w:sz w:val="26"/>
          <w:szCs w:val="26"/>
        </w:rPr>
        <w:t xml:space="preserve">По состоянию на 31.12.2024 г. в комиссии по делам несовершеннолетних и защите их прав </w:t>
      </w:r>
      <w:proofErr w:type="spellStart"/>
      <w:r w:rsidRPr="00193BF6">
        <w:rPr>
          <w:rFonts w:ascii="Times New Roman" w:hAnsi="Times New Roman" w:cs="Times New Roman"/>
          <w:sz w:val="26"/>
          <w:szCs w:val="26"/>
        </w:rPr>
        <w:t>Углегорского</w:t>
      </w:r>
      <w:proofErr w:type="spellEnd"/>
      <w:r w:rsidRPr="00193BF6">
        <w:rPr>
          <w:rFonts w:ascii="Times New Roman" w:hAnsi="Times New Roman" w:cs="Times New Roman"/>
          <w:sz w:val="26"/>
          <w:szCs w:val="26"/>
        </w:rPr>
        <w:t xml:space="preserve"> муницип</w:t>
      </w:r>
      <w:r>
        <w:rPr>
          <w:rFonts w:ascii="Times New Roman" w:hAnsi="Times New Roman" w:cs="Times New Roman"/>
          <w:sz w:val="26"/>
          <w:szCs w:val="26"/>
        </w:rPr>
        <w:t>ального округа Сахалинской обла</w:t>
      </w:r>
      <w:r w:rsidRPr="00193BF6">
        <w:rPr>
          <w:rFonts w:ascii="Times New Roman" w:hAnsi="Times New Roman" w:cs="Times New Roman"/>
          <w:sz w:val="26"/>
          <w:szCs w:val="26"/>
        </w:rPr>
        <w:t>сти состоит на учёте 16 семей, находящ</w:t>
      </w:r>
      <w:r>
        <w:rPr>
          <w:rFonts w:ascii="Times New Roman" w:hAnsi="Times New Roman" w:cs="Times New Roman"/>
          <w:sz w:val="26"/>
          <w:szCs w:val="26"/>
        </w:rPr>
        <w:t>ихся в социально опасном положе</w:t>
      </w:r>
      <w:r w:rsidRPr="00193BF6">
        <w:rPr>
          <w:rFonts w:ascii="Times New Roman" w:hAnsi="Times New Roman" w:cs="Times New Roman"/>
          <w:sz w:val="26"/>
          <w:szCs w:val="26"/>
        </w:rPr>
        <w:t>нии (СОП), в которых</w:t>
      </w:r>
      <w:r>
        <w:rPr>
          <w:rFonts w:ascii="Times New Roman" w:hAnsi="Times New Roman" w:cs="Times New Roman"/>
          <w:sz w:val="26"/>
          <w:szCs w:val="26"/>
        </w:rPr>
        <w:t xml:space="preserve"> проживает 41 несовершеннолетний (АППГ – 54 ребенка)</w:t>
      </w:r>
      <w:r w:rsidRPr="00193BF6">
        <w:rPr>
          <w:rFonts w:ascii="Times New Roman" w:hAnsi="Times New Roman" w:cs="Times New Roman"/>
          <w:sz w:val="26"/>
          <w:szCs w:val="26"/>
        </w:rPr>
        <w:t>. Выявлено 5 семей, в которых проживает 8 несовершеннолетних, из которых 2 семьи поставлены на учет в связи с употребле</w:t>
      </w:r>
      <w:r>
        <w:rPr>
          <w:rFonts w:ascii="Times New Roman" w:hAnsi="Times New Roman" w:cs="Times New Roman"/>
          <w:sz w:val="26"/>
          <w:szCs w:val="26"/>
        </w:rPr>
        <w:t>нием алкоголя законными предста</w:t>
      </w:r>
      <w:r w:rsidRPr="00193BF6">
        <w:rPr>
          <w:rFonts w:ascii="Times New Roman" w:hAnsi="Times New Roman" w:cs="Times New Roman"/>
          <w:sz w:val="26"/>
          <w:szCs w:val="26"/>
        </w:rPr>
        <w:t>вителями</w:t>
      </w:r>
      <w:r>
        <w:rPr>
          <w:rFonts w:ascii="Times New Roman" w:hAnsi="Times New Roman" w:cs="Times New Roman"/>
          <w:sz w:val="26"/>
          <w:szCs w:val="26"/>
        </w:rPr>
        <w:t xml:space="preserve"> (АППГ – выявлено 5 семей)</w:t>
      </w:r>
      <w:r w:rsidRPr="00193BF6">
        <w:rPr>
          <w:rFonts w:ascii="Times New Roman" w:hAnsi="Times New Roman" w:cs="Times New Roman"/>
          <w:sz w:val="26"/>
          <w:szCs w:val="26"/>
        </w:rPr>
        <w:t xml:space="preserve">. </w:t>
      </w:r>
    </w:p>
    <w:p w:rsidR="00193BF6" w:rsidRDefault="00193BF6" w:rsidP="00193BF6">
      <w:pPr>
        <w:tabs>
          <w:tab w:val="left" w:pos="375"/>
        </w:tabs>
        <w:spacing w:after="0" w:line="240" w:lineRule="auto"/>
        <w:ind w:firstLine="709"/>
        <w:jc w:val="both"/>
        <w:rPr>
          <w:rFonts w:ascii="Times New Roman" w:hAnsi="Times New Roman" w:cs="Times New Roman"/>
          <w:sz w:val="26"/>
          <w:szCs w:val="26"/>
        </w:rPr>
      </w:pPr>
      <w:r w:rsidRPr="00193BF6">
        <w:rPr>
          <w:rFonts w:ascii="Times New Roman" w:hAnsi="Times New Roman" w:cs="Times New Roman"/>
          <w:sz w:val="26"/>
          <w:szCs w:val="26"/>
        </w:rPr>
        <w:t>В связи с безнадзорностью, тяжёлой жизненной ситуацией, нарушение детско-родительских отношений и для прохождения реабилитации, в 2024 году в социально реабилитационных центрах прошли реабилитацию 20 несовершеннолетних, из них 6 несовершеннолетних из семей СОП.</w:t>
      </w:r>
    </w:p>
    <w:p w:rsidR="00E55B80" w:rsidRPr="00A64BB3" w:rsidRDefault="00A64BB3" w:rsidP="00E55B80">
      <w:pPr>
        <w:tabs>
          <w:tab w:val="left" w:pos="375"/>
        </w:tabs>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В 2024</w:t>
      </w:r>
      <w:r w:rsidR="00E55B80" w:rsidRPr="00A64BB3">
        <w:rPr>
          <w:rFonts w:ascii="Times New Roman" w:hAnsi="Times New Roman" w:cs="Times New Roman"/>
          <w:sz w:val="26"/>
          <w:szCs w:val="26"/>
        </w:rPr>
        <w:t xml:space="preserve"> году специалистами Управления образования </w:t>
      </w:r>
      <w:proofErr w:type="spellStart"/>
      <w:r w:rsidR="00E55B80" w:rsidRPr="00A64BB3">
        <w:rPr>
          <w:rFonts w:ascii="Times New Roman" w:hAnsi="Times New Roman" w:cs="Times New Roman"/>
          <w:sz w:val="26"/>
          <w:szCs w:val="26"/>
        </w:rPr>
        <w:t>Углегорского</w:t>
      </w:r>
      <w:proofErr w:type="spellEnd"/>
      <w:r w:rsidR="00E55B80" w:rsidRPr="00A64BB3">
        <w:rPr>
          <w:rFonts w:ascii="Times New Roman" w:hAnsi="Times New Roman" w:cs="Times New Roman"/>
          <w:sz w:val="26"/>
          <w:szCs w:val="26"/>
        </w:rPr>
        <w:t xml:space="preserve"> городского округа поступило </w:t>
      </w:r>
      <w:r w:rsidRPr="00A64BB3">
        <w:rPr>
          <w:rFonts w:ascii="Times New Roman" w:hAnsi="Times New Roman" w:cs="Times New Roman"/>
          <w:sz w:val="26"/>
          <w:szCs w:val="26"/>
        </w:rPr>
        <w:t>59 сообщений (АППГ -  140</w:t>
      </w:r>
      <w:r w:rsidR="00E55B80" w:rsidRPr="00A64BB3">
        <w:rPr>
          <w:rFonts w:ascii="Times New Roman" w:hAnsi="Times New Roman" w:cs="Times New Roman"/>
          <w:sz w:val="26"/>
          <w:szCs w:val="26"/>
        </w:rPr>
        <w:t xml:space="preserve"> сообщений) о нарушениях пр</w:t>
      </w:r>
      <w:r w:rsidRPr="00A64BB3">
        <w:rPr>
          <w:rFonts w:ascii="Times New Roman" w:hAnsi="Times New Roman" w:cs="Times New Roman"/>
          <w:sz w:val="26"/>
          <w:szCs w:val="26"/>
        </w:rPr>
        <w:t>ав детей. Из них: от граждан – 24 (АППГ - 90</w:t>
      </w:r>
      <w:r w:rsidR="00E55B80" w:rsidRPr="00A64BB3">
        <w:rPr>
          <w:rFonts w:ascii="Times New Roman" w:hAnsi="Times New Roman" w:cs="Times New Roman"/>
          <w:sz w:val="26"/>
          <w:szCs w:val="26"/>
        </w:rPr>
        <w:t>); из ОВД – 2</w:t>
      </w:r>
      <w:r w:rsidRPr="00A64BB3">
        <w:rPr>
          <w:rFonts w:ascii="Times New Roman" w:hAnsi="Times New Roman" w:cs="Times New Roman"/>
          <w:sz w:val="26"/>
          <w:szCs w:val="26"/>
        </w:rPr>
        <w:t>9 (АППГ – 28</w:t>
      </w:r>
      <w:r w:rsidR="00E55B80" w:rsidRPr="00A64BB3">
        <w:rPr>
          <w:rFonts w:ascii="Times New Roman" w:hAnsi="Times New Roman" w:cs="Times New Roman"/>
          <w:sz w:val="26"/>
          <w:szCs w:val="26"/>
        </w:rPr>
        <w:t xml:space="preserve">); из медицинских организаций – </w:t>
      </w:r>
      <w:r w:rsidRPr="00A64BB3">
        <w:rPr>
          <w:rFonts w:ascii="Times New Roman" w:hAnsi="Times New Roman" w:cs="Times New Roman"/>
          <w:sz w:val="26"/>
          <w:szCs w:val="26"/>
        </w:rPr>
        <w:t>2 (АППГ – 8</w:t>
      </w:r>
      <w:r w:rsidR="00E55B80" w:rsidRPr="00A64BB3">
        <w:rPr>
          <w:rFonts w:ascii="Times New Roman" w:hAnsi="Times New Roman" w:cs="Times New Roman"/>
          <w:sz w:val="26"/>
          <w:szCs w:val="26"/>
        </w:rPr>
        <w:t>); из</w:t>
      </w:r>
      <w:r w:rsidRPr="00A64BB3">
        <w:rPr>
          <w:rFonts w:ascii="Times New Roman" w:hAnsi="Times New Roman" w:cs="Times New Roman"/>
          <w:sz w:val="26"/>
          <w:szCs w:val="26"/>
        </w:rPr>
        <w:t xml:space="preserve"> образовательных организаций – 4 (АППГ – 14</w:t>
      </w:r>
      <w:r w:rsidR="00E55B80" w:rsidRPr="00A64BB3">
        <w:rPr>
          <w:rFonts w:ascii="Times New Roman" w:hAnsi="Times New Roman" w:cs="Times New Roman"/>
          <w:sz w:val="26"/>
          <w:szCs w:val="26"/>
        </w:rPr>
        <w:t xml:space="preserve">); из организаций социального обслуживания – </w:t>
      </w:r>
      <w:r w:rsidRPr="00A64BB3">
        <w:rPr>
          <w:rFonts w:ascii="Times New Roman" w:hAnsi="Times New Roman" w:cs="Times New Roman"/>
          <w:sz w:val="26"/>
          <w:szCs w:val="26"/>
        </w:rPr>
        <w:t>0 (АППГ – 6</w:t>
      </w:r>
      <w:r w:rsidR="00E55B80" w:rsidRPr="00A64BB3">
        <w:rPr>
          <w:rFonts w:ascii="Times New Roman" w:hAnsi="Times New Roman" w:cs="Times New Roman"/>
          <w:sz w:val="26"/>
          <w:szCs w:val="26"/>
        </w:rPr>
        <w:t>).</w:t>
      </w:r>
    </w:p>
    <w:p w:rsidR="00E55B80" w:rsidRPr="00A64BB3" w:rsidRDefault="00A64BB3"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За период 2024</w:t>
      </w:r>
      <w:r w:rsidR="00E55B80" w:rsidRPr="00A64BB3">
        <w:rPr>
          <w:rFonts w:ascii="Times New Roman" w:hAnsi="Times New Roman" w:cs="Times New Roman"/>
          <w:sz w:val="26"/>
          <w:szCs w:val="26"/>
        </w:rPr>
        <w:t xml:space="preserve"> года специалистами Управления образования </w:t>
      </w:r>
      <w:proofErr w:type="spellStart"/>
      <w:r w:rsidR="00E55B80" w:rsidRPr="00A64BB3">
        <w:rPr>
          <w:rFonts w:ascii="Times New Roman" w:hAnsi="Times New Roman" w:cs="Times New Roman"/>
          <w:sz w:val="26"/>
          <w:szCs w:val="26"/>
        </w:rPr>
        <w:t>Углегорского</w:t>
      </w:r>
      <w:proofErr w:type="spellEnd"/>
      <w:r w:rsidR="00E55B80" w:rsidRPr="00A64BB3">
        <w:rPr>
          <w:rFonts w:ascii="Times New Roman" w:hAnsi="Times New Roman" w:cs="Times New Roman"/>
          <w:sz w:val="26"/>
          <w:szCs w:val="26"/>
        </w:rPr>
        <w:t xml:space="preserve"> городского округ</w:t>
      </w:r>
      <w:r w:rsidRPr="00A64BB3">
        <w:rPr>
          <w:rFonts w:ascii="Times New Roman" w:hAnsi="Times New Roman" w:cs="Times New Roman"/>
          <w:sz w:val="26"/>
          <w:szCs w:val="26"/>
        </w:rPr>
        <w:t>а осуществлено 173</w:t>
      </w:r>
      <w:r w:rsidR="00E55B80" w:rsidRPr="00A64BB3">
        <w:rPr>
          <w:rFonts w:ascii="Times New Roman" w:hAnsi="Times New Roman" w:cs="Times New Roman"/>
          <w:sz w:val="26"/>
          <w:szCs w:val="26"/>
        </w:rPr>
        <w:t xml:space="preserve"> (АППГ – 16</w:t>
      </w:r>
      <w:r w:rsidRPr="00A64BB3">
        <w:rPr>
          <w:rFonts w:ascii="Times New Roman" w:hAnsi="Times New Roman" w:cs="Times New Roman"/>
          <w:sz w:val="26"/>
          <w:szCs w:val="26"/>
        </w:rPr>
        <w:t>0</w:t>
      </w:r>
      <w:r w:rsidR="00E55B80" w:rsidRPr="00A64BB3">
        <w:rPr>
          <w:rFonts w:ascii="Times New Roman" w:hAnsi="Times New Roman" w:cs="Times New Roman"/>
          <w:sz w:val="26"/>
          <w:szCs w:val="26"/>
        </w:rPr>
        <w:t xml:space="preserve">) выездов, в том числе в семьи СОП, в ходе которых был осуществлен контроль за созданными условиями со стороны родителей в отношении детей. </w:t>
      </w:r>
    </w:p>
    <w:p w:rsidR="00E55B80" w:rsidRPr="00A64BB3" w:rsidRDefault="00E55B80"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lastRenderedPageBreak/>
        <w:t>В том числе:</w:t>
      </w:r>
    </w:p>
    <w:p w:rsidR="00E55B80" w:rsidRPr="00A64BB3" w:rsidRDefault="00E55B80"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 ко</w:t>
      </w:r>
      <w:r w:rsidR="00A64BB3" w:rsidRPr="00A64BB3">
        <w:rPr>
          <w:rFonts w:ascii="Times New Roman" w:hAnsi="Times New Roman" w:cs="Times New Roman"/>
          <w:sz w:val="26"/>
          <w:szCs w:val="26"/>
        </w:rPr>
        <w:t>личество сохраненных семей: 2024</w:t>
      </w:r>
      <w:r w:rsidRPr="00A64BB3">
        <w:rPr>
          <w:rFonts w:ascii="Times New Roman" w:hAnsi="Times New Roman" w:cs="Times New Roman"/>
          <w:sz w:val="26"/>
          <w:szCs w:val="26"/>
        </w:rPr>
        <w:t xml:space="preserve"> год – 1</w:t>
      </w:r>
      <w:r w:rsidR="00A64BB3" w:rsidRPr="00A64BB3">
        <w:rPr>
          <w:rFonts w:ascii="Times New Roman" w:hAnsi="Times New Roman" w:cs="Times New Roman"/>
          <w:sz w:val="26"/>
          <w:szCs w:val="26"/>
        </w:rPr>
        <w:t>6 семей (АППГ – 19</w:t>
      </w:r>
      <w:r w:rsidRPr="00A64BB3">
        <w:rPr>
          <w:rFonts w:ascii="Times New Roman" w:hAnsi="Times New Roman" w:cs="Times New Roman"/>
          <w:sz w:val="26"/>
          <w:szCs w:val="26"/>
        </w:rPr>
        <w:t xml:space="preserve"> семьи);</w:t>
      </w:r>
    </w:p>
    <w:p w:rsidR="00E55B80" w:rsidRPr="003D7F3A" w:rsidRDefault="00E55B80" w:rsidP="00E55B80">
      <w:pPr>
        <w:spacing w:after="0" w:line="240" w:lineRule="auto"/>
        <w:ind w:firstLine="709"/>
        <w:jc w:val="both"/>
        <w:rPr>
          <w:rFonts w:ascii="Times New Roman" w:hAnsi="Times New Roman" w:cs="Times New Roman"/>
          <w:sz w:val="26"/>
          <w:szCs w:val="26"/>
        </w:rPr>
      </w:pPr>
      <w:r w:rsidRPr="00A64BB3">
        <w:rPr>
          <w:rFonts w:ascii="Times New Roman" w:hAnsi="Times New Roman" w:cs="Times New Roman"/>
          <w:sz w:val="26"/>
          <w:szCs w:val="26"/>
        </w:rPr>
        <w:t>- количество детей, возвращенных в кровную семью</w:t>
      </w:r>
      <w:r w:rsidR="00A64BB3" w:rsidRPr="00A64BB3">
        <w:rPr>
          <w:rFonts w:ascii="Times New Roman" w:hAnsi="Times New Roman" w:cs="Times New Roman"/>
          <w:sz w:val="26"/>
          <w:szCs w:val="26"/>
        </w:rPr>
        <w:t>, в результате работы с семьей в 2024</w:t>
      </w:r>
      <w:r w:rsidRPr="00A64BB3">
        <w:rPr>
          <w:rFonts w:ascii="Times New Roman" w:hAnsi="Times New Roman" w:cs="Times New Roman"/>
          <w:sz w:val="26"/>
          <w:szCs w:val="26"/>
        </w:rPr>
        <w:t xml:space="preserve"> год</w:t>
      </w:r>
      <w:r w:rsidR="00A64BB3" w:rsidRPr="00A64BB3">
        <w:rPr>
          <w:rFonts w:ascii="Times New Roman" w:hAnsi="Times New Roman" w:cs="Times New Roman"/>
          <w:sz w:val="26"/>
          <w:szCs w:val="26"/>
        </w:rPr>
        <w:t>у – 3 чел. (в 2023 году – 3</w:t>
      </w:r>
      <w:r w:rsidRPr="00A64BB3">
        <w:rPr>
          <w:rFonts w:ascii="Times New Roman" w:hAnsi="Times New Roman" w:cs="Times New Roman"/>
          <w:sz w:val="26"/>
          <w:szCs w:val="26"/>
        </w:rPr>
        <w:t xml:space="preserve"> чел.</w:t>
      </w:r>
      <w:r w:rsidR="00A64BB3" w:rsidRPr="00A64BB3">
        <w:rPr>
          <w:rFonts w:ascii="Times New Roman" w:hAnsi="Times New Roman" w:cs="Times New Roman"/>
          <w:sz w:val="26"/>
          <w:szCs w:val="26"/>
        </w:rPr>
        <w:t>)</w:t>
      </w:r>
    </w:p>
    <w:p w:rsidR="00E55B80" w:rsidRPr="003D7F3A" w:rsidRDefault="00E55B80" w:rsidP="00E55B80">
      <w:pPr>
        <w:spacing w:after="0" w:line="240" w:lineRule="auto"/>
        <w:ind w:firstLine="709"/>
        <w:jc w:val="both"/>
        <w:rPr>
          <w:rFonts w:ascii="Times New Roman" w:hAnsi="Times New Roman" w:cs="Times New Roman"/>
          <w:color w:val="000000" w:themeColor="text1"/>
          <w:sz w:val="26"/>
          <w:szCs w:val="26"/>
        </w:rPr>
      </w:pPr>
      <w:r w:rsidRPr="003D7F3A">
        <w:rPr>
          <w:rFonts w:ascii="Times New Roman" w:hAnsi="Times New Roman" w:cs="Times New Roman"/>
          <w:color w:val="000000" w:themeColor="text1"/>
          <w:sz w:val="26"/>
          <w:szCs w:val="26"/>
        </w:rPr>
        <w:t xml:space="preserve">В целях обеспечения патронажа за семьями, находящимися в СОП, своевременного выявления признаков социального неблагополучия и условий, представляющих опасность для ребёнка, сотрудники образовательных организаций совершают рейды в семьи СОП не реже 1 раза в квартал с последующим составлением актов и направлением их в отдел социальной поддержки населения </w:t>
      </w:r>
      <w:proofErr w:type="spellStart"/>
      <w:r w:rsidRPr="003D7F3A">
        <w:rPr>
          <w:rFonts w:ascii="Times New Roman" w:hAnsi="Times New Roman" w:cs="Times New Roman"/>
          <w:color w:val="000000" w:themeColor="text1"/>
          <w:sz w:val="26"/>
          <w:szCs w:val="26"/>
        </w:rPr>
        <w:t>Углегорского</w:t>
      </w:r>
      <w:proofErr w:type="spellEnd"/>
      <w:r w:rsidRPr="003D7F3A">
        <w:rPr>
          <w:rFonts w:ascii="Times New Roman" w:hAnsi="Times New Roman" w:cs="Times New Roman"/>
          <w:color w:val="000000" w:themeColor="text1"/>
          <w:sz w:val="26"/>
          <w:szCs w:val="26"/>
        </w:rPr>
        <w:t xml:space="preserve"> района. </w:t>
      </w:r>
    </w:p>
    <w:p w:rsidR="00E55B80" w:rsidRPr="003D7F3A" w:rsidRDefault="00680B29" w:rsidP="00E55B80">
      <w:pPr>
        <w:tabs>
          <w:tab w:val="left" w:pos="375"/>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w:t>
      </w:r>
      <w:r w:rsidR="00E55B80" w:rsidRPr="003D7F3A">
        <w:rPr>
          <w:rFonts w:ascii="Times New Roman" w:hAnsi="Times New Roman" w:cs="Times New Roman"/>
          <w:sz w:val="26"/>
          <w:szCs w:val="26"/>
        </w:rPr>
        <w:t xml:space="preserve"> 2015 года работает служба экстренной психологической помощи. К ее работе привлечены 3 специалиста Центра психолого-педагогической помощи семье и детям г. Ю</w:t>
      </w:r>
      <w:r>
        <w:rPr>
          <w:rFonts w:ascii="Times New Roman" w:hAnsi="Times New Roman" w:cs="Times New Roman"/>
          <w:sz w:val="26"/>
          <w:szCs w:val="26"/>
        </w:rPr>
        <w:t>жно-Сахалинска. В 2024</w:t>
      </w:r>
      <w:r w:rsidR="00E55B80" w:rsidRPr="003D7F3A">
        <w:rPr>
          <w:rFonts w:ascii="Times New Roman" w:hAnsi="Times New Roman" w:cs="Times New Roman"/>
          <w:sz w:val="26"/>
          <w:szCs w:val="26"/>
        </w:rPr>
        <w:t xml:space="preserve"> году специалисты продолжали работать в этом направлении.</w:t>
      </w:r>
      <w:r w:rsidR="00E55B80" w:rsidRPr="003D7F3A">
        <w:rPr>
          <w:rFonts w:ascii="Times New Roman" w:hAnsi="Times New Roman" w:cs="Times New Roman"/>
          <w:sz w:val="26"/>
          <w:szCs w:val="26"/>
        </w:rPr>
        <w:tab/>
      </w:r>
    </w:p>
    <w:p w:rsidR="00E55B80" w:rsidRPr="003D7F3A" w:rsidRDefault="00E55B80" w:rsidP="00E55B80">
      <w:pPr>
        <w:tabs>
          <w:tab w:val="left" w:pos="375"/>
        </w:tabs>
        <w:spacing w:after="0" w:line="240" w:lineRule="auto"/>
        <w:ind w:firstLine="709"/>
        <w:jc w:val="both"/>
        <w:rPr>
          <w:rFonts w:ascii="Times New Roman" w:hAnsi="Times New Roman" w:cs="Times New Roman"/>
          <w:sz w:val="26"/>
          <w:szCs w:val="26"/>
        </w:rPr>
      </w:pPr>
      <w:r w:rsidRPr="003D7F3A">
        <w:rPr>
          <w:rFonts w:ascii="Times New Roman" w:hAnsi="Times New Roman" w:cs="Times New Roman"/>
          <w:sz w:val="26"/>
          <w:szCs w:val="26"/>
        </w:rPr>
        <w:t xml:space="preserve">В отношении жилых помещений, закреплённых за детьми данной категории, специалистами опеки и попечительства еженедельно осуществляется контроль </w:t>
      </w:r>
      <w:proofErr w:type="gramStart"/>
      <w:r w:rsidRPr="003D7F3A">
        <w:rPr>
          <w:rFonts w:ascii="Times New Roman" w:hAnsi="Times New Roman" w:cs="Times New Roman"/>
          <w:sz w:val="26"/>
          <w:szCs w:val="26"/>
        </w:rPr>
        <w:t>обеспечения</w:t>
      </w:r>
      <w:proofErr w:type="gramEnd"/>
      <w:r w:rsidRPr="003D7F3A">
        <w:rPr>
          <w:rFonts w:ascii="Times New Roman" w:hAnsi="Times New Roman" w:cs="Times New Roman"/>
          <w:sz w:val="26"/>
          <w:szCs w:val="26"/>
        </w:rPr>
        <w:t xml:space="preserve"> их надлежащего санитарного и технического состояния, оформляются соответствующие акты сохранности, в том числе оказывается консультационная помощь опекунам в вопросах осуществления надзора за жилыми помещениями, принадлежащими детям-сиротам и детям, оставшимся без попечения родителей, на праве собственности.</w:t>
      </w:r>
    </w:p>
    <w:p w:rsidR="00E55B80" w:rsidRPr="003D7F3A" w:rsidRDefault="00E55B80" w:rsidP="00E55B80">
      <w:pPr>
        <w:spacing w:after="0" w:line="240" w:lineRule="auto"/>
        <w:ind w:firstLine="709"/>
        <w:jc w:val="both"/>
        <w:rPr>
          <w:rFonts w:ascii="Times New Roman" w:hAnsi="Times New Roman" w:cs="Times New Roman"/>
          <w:color w:val="000000" w:themeColor="text1"/>
          <w:sz w:val="26"/>
          <w:szCs w:val="26"/>
        </w:rPr>
      </w:pPr>
      <w:r w:rsidRPr="003D7F3A">
        <w:rPr>
          <w:rFonts w:ascii="Times New Roman" w:hAnsi="Times New Roman" w:cs="Times New Roman"/>
          <w:color w:val="000000" w:themeColor="text1"/>
          <w:sz w:val="26"/>
          <w:szCs w:val="26"/>
        </w:rPr>
        <w:t xml:space="preserve">В отчетном году для обучающихся 7-11 классов проводилось социально-психологическое тестирование (СПТ), основной целью которого является выявление обучающихся с показателями вероятности вовлечения в зависимое поведение (раннее выявление немедицинского потребления наркотических средств и психотропных веществ). </w:t>
      </w:r>
      <w:r w:rsidRPr="00A64BB3">
        <w:rPr>
          <w:rFonts w:ascii="Times New Roman" w:hAnsi="Times New Roman" w:cs="Times New Roman"/>
          <w:color w:val="000000" w:themeColor="text1"/>
          <w:sz w:val="26"/>
          <w:szCs w:val="26"/>
        </w:rPr>
        <w:t xml:space="preserve">В тестировании приняли участие </w:t>
      </w:r>
      <w:r w:rsidR="00A64BB3" w:rsidRPr="00A64BB3">
        <w:rPr>
          <w:rFonts w:ascii="Times New Roman" w:hAnsi="Times New Roman" w:cs="Times New Roman"/>
          <w:color w:val="000000" w:themeColor="text1"/>
          <w:sz w:val="26"/>
          <w:szCs w:val="26"/>
        </w:rPr>
        <w:t>716 обучающихся /82,2%</w:t>
      </w:r>
      <w:r w:rsidRPr="00A64BB3">
        <w:rPr>
          <w:rFonts w:ascii="Times New Roman" w:hAnsi="Times New Roman" w:cs="Times New Roman"/>
          <w:color w:val="000000" w:themeColor="text1"/>
          <w:sz w:val="26"/>
          <w:szCs w:val="26"/>
        </w:rPr>
        <w:t xml:space="preserve"> человек (</w:t>
      </w:r>
      <w:r w:rsidR="00A64BB3" w:rsidRPr="00A64BB3">
        <w:rPr>
          <w:rFonts w:ascii="Times New Roman" w:hAnsi="Times New Roman" w:cs="Times New Roman"/>
          <w:color w:val="000000" w:themeColor="text1"/>
          <w:sz w:val="26"/>
          <w:szCs w:val="26"/>
        </w:rPr>
        <w:t>АППГ - 999 человек/96,52%)</w:t>
      </w:r>
      <w:r w:rsidRPr="00A64BB3">
        <w:rPr>
          <w:rFonts w:ascii="Times New Roman" w:hAnsi="Times New Roman" w:cs="Times New Roman"/>
          <w:color w:val="000000" w:themeColor="text1"/>
          <w:sz w:val="26"/>
          <w:szCs w:val="26"/>
        </w:rPr>
        <w:t>.</w:t>
      </w:r>
    </w:p>
    <w:p w:rsidR="00E55B80"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color w:val="000000" w:themeColor="text1"/>
          <w:sz w:val="26"/>
          <w:szCs w:val="26"/>
        </w:rPr>
        <w:t xml:space="preserve"> </w:t>
      </w:r>
      <w:r w:rsidRPr="003D7F3A">
        <w:rPr>
          <w:rFonts w:ascii="Times New Roman" w:hAnsi="Times New Roman" w:cs="Times New Roman"/>
          <w:sz w:val="26"/>
          <w:szCs w:val="26"/>
        </w:rPr>
        <w:t xml:space="preserve">Кроме того, в рамках данной подпрограммы осуществляются социальные выплаты педагогическим работникам образовательных организаций, предусмотренные законодательными актами Российской Федерации и Сахалинской области. </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Расчеты показателей оценки эффективности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достижения планового значения индикатора (показателя) рассчитывается по следующим формулам:</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для индикаторов (показателей), желаемой тенденцией развития которых является увеличение значений:</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степень достижения планового значения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 фактически достигнутое на конец отчетного периода;</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 xml:space="preserve"> - плановое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Если </w:t>
      </w:r>
      <w:proofErr w:type="spellStart"/>
      <w:r w:rsidRPr="003D7F3A">
        <w:rPr>
          <w:rFonts w:ascii="Times New Roman" w:hAnsi="Times New Roman" w:cs="Times New Roman"/>
          <w:sz w:val="26"/>
          <w:szCs w:val="26"/>
        </w:rPr>
        <w:t>СД</w:t>
      </w:r>
      <w:proofErr w:type="gramStart"/>
      <w:r w:rsidRPr="003D7F3A">
        <w:rPr>
          <w:rFonts w:ascii="Times New Roman" w:hAnsi="Times New Roman" w:cs="Times New Roman"/>
          <w:sz w:val="26"/>
          <w:szCs w:val="26"/>
        </w:rPr>
        <w:t>i</w:t>
      </w:r>
      <w:proofErr w:type="spellEnd"/>
      <w:r w:rsidRPr="003D7F3A">
        <w:rPr>
          <w:rFonts w:ascii="Times New Roman" w:hAnsi="Times New Roman" w:cs="Times New Roman"/>
          <w:sz w:val="26"/>
          <w:szCs w:val="26"/>
        </w:rPr>
        <w:t xml:space="preserve"> &gt;</w:t>
      </w:r>
      <w:proofErr w:type="gramEnd"/>
      <w:r w:rsidRPr="003D7F3A">
        <w:rPr>
          <w:rFonts w:ascii="Times New Roman" w:hAnsi="Times New Roman" w:cs="Times New Roman"/>
          <w:sz w:val="26"/>
          <w:szCs w:val="26"/>
        </w:rPr>
        <w:t xml:space="preserve"> 1 то значение </w:t>
      </w: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принимается равным 1.</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lastRenderedPageBreak/>
        <w:t xml:space="preserve">1.1. Количество детей-сирот и детей, оставшихся без попечения родителей, находящихся под опекой, в приемной семье: </w:t>
      </w:r>
    </w:p>
    <w:p w:rsidR="00E55B80" w:rsidRDefault="00A64BB3" w:rsidP="00E55B80">
      <w:pPr>
        <w:spacing w:after="0" w:line="240" w:lineRule="auto"/>
        <w:ind w:firstLine="567"/>
        <w:jc w:val="center"/>
        <w:rPr>
          <w:rFonts w:ascii="Times New Roman" w:hAnsi="Times New Roman" w:cs="Times New Roman"/>
          <w:b/>
          <w:sz w:val="26"/>
          <w:szCs w:val="26"/>
          <w:u w:val="single"/>
        </w:rPr>
      </w:pPr>
      <w:r w:rsidRPr="00A64BB3">
        <w:rPr>
          <w:rFonts w:ascii="Times New Roman" w:hAnsi="Times New Roman" w:cs="Times New Roman"/>
          <w:sz w:val="26"/>
          <w:szCs w:val="26"/>
          <w:u w:val="single"/>
        </w:rPr>
        <w:t>114</w:t>
      </w:r>
      <w:r w:rsidR="00E55B80" w:rsidRPr="00A64BB3">
        <w:rPr>
          <w:rFonts w:ascii="Times New Roman" w:hAnsi="Times New Roman" w:cs="Times New Roman"/>
          <w:sz w:val="26"/>
          <w:szCs w:val="26"/>
          <w:u w:val="single"/>
        </w:rPr>
        <w:t xml:space="preserve"> чел. / 141чел. = </w:t>
      </w:r>
      <w:r w:rsidR="00E55B80" w:rsidRPr="00A64BB3">
        <w:rPr>
          <w:rFonts w:ascii="Times New Roman" w:hAnsi="Times New Roman" w:cs="Times New Roman"/>
          <w:b/>
          <w:sz w:val="26"/>
          <w:szCs w:val="26"/>
          <w:u w:val="single"/>
        </w:rPr>
        <w:t>1 (обратный показатель)</w:t>
      </w:r>
    </w:p>
    <w:p w:rsidR="00680B29" w:rsidRPr="003D7F3A" w:rsidRDefault="00680B29" w:rsidP="00E55B80">
      <w:pPr>
        <w:spacing w:after="0" w:line="240" w:lineRule="auto"/>
        <w:ind w:firstLine="567"/>
        <w:jc w:val="center"/>
        <w:rPr>
          <w:rFonts w:ascii="Times New Roman" w:hAnsi="Times New Roman" w:cs="Times New Roman"/>
          <w:sz w:val="26"/>
          <w:szCs w:val="26"/>
          <w:u w:val="single"/>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1.2.</w:t>
      </w:r>
      <w:r w:rsidRPr="003D7F3A">
        <w:rPr>
          <w:rFonts w:ascii="Times New Roman" w:hAnsi="Times New Roman" w:cs="Times New Roman"/>
          <w:sz w:val="26"/>
          <w:szCs w:val="26"/>
        </w:rPr>
        <w:tab/>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p>
    <w:p w:rsidR="00E55B80" w:rsidRPr="003D7F3A" w:rsidRDefault="00A64BB3" w:rsidP="00E55B80">
      <w:pPr>
        <w:spacing w:after="0" w:line="240" w:lineRule="auto"/>
        <w:ind w:firstLine="567"/>
        <w:jc w:val="center"/>
        <w:rPr>
          <w:rFonts w:ascii="Times New Roman" w:hAnsi="Times New Roman" w:cs="Times New Roman"/>
          <w:sz w:val="26"/>
          <w:szCs w:val="26"/>
          <w:u w:val="single"/>
        </w:rPr>
      </w:pPr>
      <w:r w:rsidRPr="00A64BB3">
        <w:rPr>
          <w:rFonts w:ascii="Times New Roman" w:hAnsi="Times New Roman" w:cs="Times New Roman"/>
          <w:sz w:val="26"/>
          <w:szCs w:val="26"/>
          <w:u w:val="single"/>
        </w:rPr>
        <w:t>18</w:t>
      </w:r>
      <w:r w:rsidR="00E55B80" w:rsidRPr="00A64BB3">
        <w:rPr>
          <w:rFonts w:ascii="Times New Roman" w:hAnsi="Times New Roman" w:cs="Times New Roman"/>
          <w:sz w:val="26"/>
          <w:szCs w:val="26"/>
          <w:u w:val="single"/>
        </w:rPr>
        <w:t xml:space="preserve"> чел. / 20 чел. = </w:t>
      </w:r>
      <w:r w:rsidRPr="00A64BB3">
        <w:rPr>
          <w:rFonts w:ascii="Times New Roman" w:hAnsi="Times New Roman" w:cs="Times New Roman"/>
          <w:b/>
          <w:sz w:val="26"/>
          <w:szCs w:val="26"/>
          <w:u w:val="single"/>
        </w:rPr>
        <w:t>0,90</w:t>
      </w:r>
    </w:p>
    <w:p w:rsidR="00E55B80" w:rsidRPr="003D7F3A" w:rsidRDefault="00E55B80" w:rsidP="00E55B80">
      <w:pPr>
        <w:spacing w:after="0" w:line="240" w:lineRule="auto"/>
        <w:ind w:firstLine="567"/>
        <w:jc w:val="center"/>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1.3.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p>
    <w:p w:rsidR="00E55B80" w:rsidRPr="003D7F3A" w:rsidRDefault="00A64BB3" w:rsidP="00E55B80">
      <w:pPr>
        <w:spacing w:after="0" w:line="240" w:lineRule="auto"/>
        <w:ind w:firstLine="567"/>
        <w:jc w:val="center"/>
        <w:rPr>
          <w:rFonts w:ascii="Times New Roman" w:hAnsi="Times New Roman" w:cs="Times New Roman"/>
          <w:sz w:val="26"/>
          <w:szCs w:val="26"/>
          <w:u w:val="single"/>
        </w:rPr>
      </w:pPr>
      <w:r w:rsidRPr="00A64BB3">
        <w:rPr>
          <w:rFonts w:ascii="Times New Roman" w:hAnsi="Times New Roman" w:cs="Times New Roman"/>
          <w:sz w:val="26"/>
          <w:szCs w:val="26"/>
          <w:u w:val="single"/>
        </w:rPr>
        <w:t>20</w:t>
      </w:r>
      <w:r w:rsidR="00E55B80" w:rsidRPr="00A64BB3">
        <w:rPr>
          <w:rFonts w:ascii="Times New Roman" w:hAnsi="Times New Roman" w:cs="Times New Roman"/>
          <w:sz w:val="26"/>
          <w:szCs w:val="26"/>
          <w:u w:val="single"/>
        </w:rPr>
        <w:t xml:space="preserve">,0%/27,0% = </w:t>
      </w:r>
      <w:r w:rsidRPr="00A64BB3">
        <w:rPr>
          <w:rFonts w:ascii="Times New Roman" w:hAnsi="Times New Roman" w:cs="Times New Roman"/>
          <w:b/>
          <w:sz w:val="26"/>
          <w:szCs w:val="26"/>
          <w:u w:val="single"/>
        </w:rPr>
        <w:t>0,74</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center"/>
        <w:rPr>
          <w:rFonts w:ascii="Times New Roman" w:hAnsi="Times New Roman" w:cs="Times New Roman"/>
          <w:sz w:val="26"/>
          <w:szCs w:val="26"/>
        </w:rPr>
      </w:pPr>
      <w:r w:rsidRPr="003D7F3A">
        <w:rPr>
          <w:rFonts w:ascii="Times New Roman" w:hAnsi="Times New Roman" w:cs="Times New Roman"/>
          <w:sz w:val="26"/>
          <w:szCs w:val="26"/>
        </w:rPr>
        <w:t xml:space="preserve">Средний индикатор: </w:t>
      </w:r>
      <w:r w:rsidR="00A64BB3">
        <w:rPr>
          <w:rFonts w:ascii="Times New Roman" w:hAnsi="Times New Roman" w:cs="Times New Roman"/>
          <w:b/>
          <w:sz w:val="26"/>
          <w:szCs w:val="26"/>
        </w:rPr>
        <w:t>(1+0,90+0,</w:t>
      </w:r>
      <w:proofErr w:type="gramStart"/>
      <w:r w:rsidR="00A64BB3">
        <w:rPr>
          <w:rFonts w:ascii="Times New Roman" w:hAnsi="Times New Roman" w:cs="Times New Roman"/>
          <w:b/>
          <w:sz w:val="26"/>
          <w:szCs w:val="26"/>
        </w:rPr>
        <w:t>74)/</w:t>
      </w:r>
      <w:proofErr w:type="gramEnd"/>
      <w:r w:rsidR="00A64BB3">
        <w:rPr>
          <w:rFonts w:ascii="Times New Roman" w:hAnsi="Times New Roman" w:cs="Times New Roman"/>
          <w:b/>
          <w:sz w:val="26"/>
          <w:szCs w:val="26"/>
        </w:rPr>
        <w:t>3=0,88</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r w:rsidRPr="003D7F3A">
        <w:rPr>
          <w:rFonts w:ascii="Times New Roman" w:hAnsi="Times New Roman" w:cs="Times New Roman"/>
          <w:b/>
          <w:sz w:val="26"/>
          <w:szCs w:val="26"/>
        </w:rPr>
        <w:t>Степень реализации мероприятий оценивается как доля мероприятий, выполненных в полном объеме по следующей формуле</w:t>
      </w:r>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Мф / </w:t>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степень реализации мероприятий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Мф - количество мероприятий, выполненных в полном объеме, из числа мероприятий, запланированных к реализации в отчетном году;</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 xml:space="preserve"> - общее количество мероприятий, запланированных к реализации в отчетном году: </w:t>
      </w:r>
    </w:p>
    <w:p w:rsidR="00E55B80" w:rsidRPr="003D7F3A" w:rsidRDefault="00E55B80" w:rsidP="00E55B80">
      <w:pPr>
        <w:spacing w:after="0" w:line="240" w:lineRule="auto"/>
        <w:ind w:firstLine="567"/>
        <w:jc w:val="center"/>
        <w:rPr>
          <w:rFonts w:ascii="Times New Roman" w:hAnsi="Times New Roman" w:cs="Times New Roman"/>
          <w:sz w:val="26"/>
          <w:szCs w:val="26"/>
          <w:u w:val="single"/>
        </w:rPr>
      </w:pPr>
      <w:r w:rsidRPr="00A64BB3">
        <w:rPr>
          <w:rFonts w:ascii="Times New Roman" w:hAnsi="Times New Roman" w:cs="Times New Roman"/>
          <w:sz w:val="26"/>
          <w:szCs w:val="26"/>
          <w:u w:val="single"/>
        </w:rPr>
        <w:t xml:space="preserve">3/3 = </w:t>
      </w:r>
      <w:r w:rsidRPr="00A64BB3">
        <w:rPr>
          <w:rFonts w:ascii="Times New Roman" w:hAnsi="Times New Roman" w:cs="Times New Roman"/>
          <w:b/>
          <w:sz w:val="26"/>
          <w:szCs w:val="26"/>
          <w:u w:val="single"/>
        </w:rPr>
        <w:t>1,0</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b/>
          <w:sz w:val="26"/>
          <w:szCs w:val="26"/>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степень соответствия запланированному уровню расходов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кассовые расходы на реализацию муниципальной программы (подпрограммы) в отчетном году;</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 xml:space="preserve"> - плановые расходы на реализацию муниципальной программы (подпрограммы) в отчетном году: </w:t>
      </w:r>
    </w:p>
    <w:p w:rsidR="00E55B80" w:rsidRPr="003D7F3A" w:rsidRDefault="001C7623" w:rsidP="00E55B80">
      <w:pPr>
        <w:spacing w:after="0" w:line="240" w:lineRule="auto"/>
        <w:ind w:firstLine="567"/>
        <w:jc w:val="center"/>
        <w:rPr>
          <w:rFonts w:ascii="Times New Roman" w:hAnsi="Times New Roman" w:cs="Times New Roman"/>
          <w:b/>
          <w:sz w:val="26"/>
          <w:szCs w:val="26"/>
          <w:u w:val="single"/>
        </w:rPr>
      </w:pPr>
      <w:r>
        <w:rPr>
          <w:rFonts w:ascii="Times New Roman" w:hAnsi="Times New Roman" w:cs="Times New Roman"/>
          <w:sz w:val="26"/>
          <w:szCs w:val="26"/>
          <w:u w:val="single"/>
        </w:rPr>
        <w:t xml:space="preserve">167 352,8 </w:t>
      </w:r>
      <w:r w:rsidR="00E55B80" w:rsidRPr="00481BF6">
        <w:rPr>
          <w:rFonts w:ascii="Times New Roman" w:hAnsi="Times New Roman" w:cs="Times New Roman"/>
          <w:sz w:val="26"/>
          <w:szCs w:val="26"/>
          <w:u w:val="single"/>
        </w:rPr>
        <w:t xml:space="preserve">/ </w:t>
      </w:r>
      <w:r>
        <w:rPr>
          <w:rFonts w:ascii="Times New Roman" w:hAnsi="Times New Roman" w:cs="Times New Roman"/>
          <w:sz w:val="26"/>
          <w:szCs w:val="26"/>
          <w:u w:val="single"/>
        </w:rPr>
        <w:t>173 813,0</w:t>
      </w:r>
      <w:r w:rsidR="007754E0" w:rsidRPr="00481BF6">
        <w:rPr>
          <w:rFonts w:ascii="Times New Roman" w:hAnsi="Times New Roman" w:cs="Times New Roman"/>
          <w:b/>
          <w:sz w:val="26"/>
          <w:szCs w:val="26"/>
          <w:u w:val="single"/>
        </w:rPr>
        <w:t xml:space="preserve"> = 0,</w:t>
      </w:r>
      <w:r w:rsidR="007754E0">
        <w:rPr>
          <w:rFonts w:ascii="Times New Roman" w:hAnsi="Times New Roman" w:cs="Times New Roman"/>
          <w:b/>
          <w:sz w:val="26"/>
          <w:szCs w:val="26"/>
          <w:u w:val="single"/>
        </w:rPr>
        <w:t>96</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Интегральный показатель эффективности муниципальной программы (подпрограммы) рассчитывается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 3,</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интегральный показатель эффективности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lastRenderedPageBreak/>
        <w:tab/>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степень достижения плановых значений индикаторов (показателей)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степень реализации мероприятий j-й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xml:space="preserve"> - степень соответствия запланированному уровню расходов j-й муниципальной программы (подпрограммы): </w:t>
      </w:r>
    </w:p>
    <w:p w:rsidR="00E55B80" w:rsidRPr="003D7F3A" w:rsidRDefault="007754E0" w:rsidP="00E55B80">
      <w:pPr>
        <w:spacing w:after="0" w:line="240" w:lineRule="auto"/>
        <w:ind w:firstLine="567"/>
        <w:jc w:val="center"/>
        <w:rPr>
          <w:rFonts w:ascii="Times New Roman" w:hAnsi="Times New Roman" w:cs="Times New Roman"/>
          <w:sz w:val="26"/>
          <w:szCs w:val="26"/>
          <w:u w:val="single"/>
        </w:rPr>
      </w:pPr>
      <w:r w:rsidRPr="007754E0">
        <w:rPr>
          <w:rFonts w:ascii="Times New Roman" w:hAnsi="Times New Roman" w:cs="Times New Roman"/>
          <w:sz w:val="26"/>
          <w:szCs w:val="26"/>
          <w:u w:val="single"/>
        </w:rPr>
        <w:t>(0,88+1+0,96</w:t>
      </w:r>
      <w:r w:rsidR="00E55B80" w:rsidRPr="007754E0">
        <w:rPr>
          <w:rFonts w:ascii="Times New Roman" w:hAnsi="Times New Roman" w:cs="Times New Roman"/>
          <w:sz w:val="26"/>
          <w:szCs w:val="26"/>
          <w:u w:val="single"/>
        </w:rPr>
        <w:t>)/3</w:t>
      </w:r>
      <w:r w:rsidRPr="007754E0">
        <w:rPr>
          <w:rFonts w:ascii="Times New Roman" w:hAnsi="Times New Roman" w:cs="Times New Roman"/>
          <w:b/>
          <w:sz w:val="26"/>
          <w:szCs w:val="26"/>
          <w:u w:val="single"/>
        </w:rPr>
        <w:t>= 0,95</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
    <w:p w:rsidR="00E55B80" w:rsidRPr="007754E0"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 </w:t>
      </w:r>
      <w:r w:rsidRPr="007754E0">
        <w:rPr>
          <w:rFonts w:ascii="Times New Roman" w:hAnsi="Times New Roman" w:cs="Times New Roman"/>
          <w:sz w:val="26"/>
          <w:szCs w:val="26"/>
        </w:rPr>
        <w:t xml:space="preserve">Расходная часть подпрограммы № 4 «Социальное обеспечение населения», которая финансируется за счет средств областного бюджета, исполнена на </w:t>
      </w:r>
      <w:r w:rsidR="0089070C">
        <w:rPr>
          <w:rFonts w:ascii="Times New Roman" w:hAnsi="Times New Roman" w:cs="Times New Roman"/>
          <w:sz w:val="26"/>
          <w:szCs w:val="26"/>
        </w:rPr>
        <w:t>96,3</w:t>
      </w:r>
      <w:r w:rsidRPr="007754E0">
        <w:rPr>
          <w:rFonts w:ascii="Times New Roman" w:hAnsi="Times New Roman" w:cs="Times New Roman"/>
          <w:sz w:val="26"/>
          <w:szCs w:val="26"/>
        </w:rPr>
        <w:t xml:space="preserve"> %, в том числе;</w:t>
      </w:r>
    </w:p>
    <w:p w:rsidR="00E55B80" w:rsidRPr="007754E0" w:rsidRDefault="00E55B80" w:rsidP="00E55B80">
      <w:pPr>
        <w:spacing w:after="0" w:line="240" w:lineRule="auto"/>
        <w:ind w:firstLine="567"/>
        <w:jc w:val="both"/>
        <w:rPr>
          <w:rFonts w:ascii="Times New Roman" w:hAnsi="Times New Roman" w:cs="Times New Roman"/>
          <w:sz w:val="26"/>
          <w:szCs w:val="26"/>
        </w:rPr>
      </w:pPr>
      <w:r w:rsidRPr="007754E0">
        <w:rPr>
          <w:rFonts w:ascii="Times New Roman" w:hAnsi="Times New Roman" w:cs="Times New Roman"/>
          <w:sz w:val="26"/>
          <w:szCs w:val="26"/>
        </w:rPr>
        <w:t xml:space="preserve"> - расходы на оплату персоналу и обеспечение муниципальных нужд освоены </w:t>
      </w:r>
      <w:r w:rsidR="007754E0" w:rsidRPr="007754E0">
        <w:rPr>
          <w:rFonts w:ascii="Times New Roman" w:hAnsi="Times New Roman" w:cs="Times New Roman"/>
          <w:sz w:val="26"/>
          <w:szCs w:val="26"/>
        </w:rPr>
        <w:t>98,6</w:t>
      </w:r>
      <w:r w:rsidRPr="007754E0">
        <w:rPr>
          <w:rFonts w:ascii="Times New Roman" w:hAnsi="Times New Roman" w:cs="Times New Roman"/>
          <w:sz w:val="26"/>
          <w:szCs w:val="26"/>
        </w:rPr>
        <w:t xml:space="preserve">%. </w:t>
      </w:r>
    </w:p>
    <w:p w:rsidR="007754E0" w:rsidRPr="007754E0" w:rsidRDefault="00E55B80" w:rsidP="007754E0">
      <w:pPr>
        <w:spacing w:after="0" w:line="240" w:lineRule="auto"/>
        <w:ind w:firstLine="709"/>
        <w:jc w:val="both"/>
        <w:rPr>
          <w:rFonts w:ascii="Times New Roman" w:eastAsia="Times New Roman" w:hAnsi="Times New Roman" w:cs="Times New Roman"/>
          <w:color w:val="000000"/>
          <w:sz w:val="28"/>
          <w:szCs w:val="28"/>
          <w:lang w:eastAsia="ru-RU"/>
        </w:rPr>
      </w:pPr>
      <w:r w:rsidRPr="007754E0">
        <w:rPr>
          <w:rFonts w:ascii="Times New Roman" w:hAnsi="Times New Roman" w:cs="Times New Roman"/>
          <w:sz w:val="26"/>
          <w:szCs w:val="26"/>
        </w:rPr>
        <w:t xml:space="preserve">- субвенция областного бюджета по мероприятиям по охране семьи и детства освоена на </w:t>
      </w:r>
      <w:r w:rsidR="007754E0" w:rsidRPr="007754E0">
        <w:rPr>
          <w:rFonts w:ascii="Times New Roman" w:hAnsi="Times New Roman" w:cs="Times New Roman"/>
          <w:sz w:val="28"/>
          <w:szCs w:val="28"/>
        </w:rPr>
        <w:t xml:space="preserve">96,9 %.  </w:t>
      </w:r>
      <w:r w:rsidR="007754E0" w:rsidRPr="007754E0">
        <w:rPr>
          <w:rFonts w:ascii="Times New Roman" w:eastAsia="Times New Roman" w:hAnsi="Times New Roman" w:cs="Times New Roman"/>
          <w:color w:val="000000"/>
          <w:sz w:val="28"/>
          <w:szCs w:val="28"/>
          <w:lang w:eastAsia="ru-RU"/>
        </w:rPr>
        <w:t>Не освоено 922,9 тыс. руб. на приобретение квартир для детей, находящихся под опекой, 2760,4 тыс. руб. на выплату вознаграждения приемным родителям, 1006,1 тыс. руб. на содержание ребенка под опекой и попечительством в связи с уменьшением количественных показателей.</w:t>
      </w:r>
    </w:p>
    <w:p w:rsidR="00E55B80" w:rsidRPr="007754E0" w:rsidRDefault="00E55B80" w:rsidP="007754E0">
      <w:pPr>
        <w:spacing w:after="0" w:line="240" w:lineRule="auto"/>
        <w:ind w:firstLine="567"/>
        <w:jc w:val="both"/>
        <w:rPr>
          <w:rFonts w:ascii="Times New Roman" w:hAnsi="Times New Roman" w:cs="Times New Roman"/>
          <w:sz w:val="26"/>
          <w:szCs w:val="26"/>
        </w:rPr>
      </w:pPr>
      <w:r w:rsidRPr="007754E0">
        <w:rPr>
          <w:rFonts w:ascii="Times New Roman" w:hAnsi="Times New Roman" w:cs="Times New Roman"/>
          <w:sz w:val="26"/>
          <w:szCs w:val="26"/>
        </w:rPr>
        <w:t xml:space="preserve">- субвенция на мероприятия по социальному обеспечению работников образовательных учреждений освоена   на </w:t>
      </w:r>
      <w:r w:rsidR="0089070C">
        <w:rPr>
          <w:rFonts w:ascii="Times New Roman" w:hAnsi="Times New Roman" w:cs="Times New Roman"/>
          <w:sz w:val="26"/>
          <w:szCs w:val="26"/>
        </w:rPr>
        <w:t>90,3</w:t>
      </w:r>
      <w:r w:rsidRPr="007754E0">
        <w:rPr>
          <w:rFonts w:ascii="Times New Roman" w:hAnsi="Times New Roman" w:cs="Times New Roman"/>
          <w:sz w:val="26"/>
          <w:szCs w:val="26"/>
        </w:rPr>
        <w:t>% (не в полном объеме освоена субвенция на выплату компенсации отдельной категории граждан, проживающих и работающих в сельской местности, в связи с уменьшением количественных показателей).</w:t>
      </w:r>
    </w:p>
    <w:p w:rsidR="00E55B80" w:rsidRPr="007754E0" w:rsidRDefault="00E55B80" w:rsidP="00E55B80">
      <w:pPr>
        <w:spacing w:after="0" w:line="240" w:lineRule="auto"/>
        <w:ind w:firstLine="567"/>
        <w:jc w:val="both"/>
        <w:rPr>
          <w:rFonts w:ascii="Times New Roman" w:hAnsi="Times New Roman" w:cs="Times New Roman"/>
          <w:sz w:val="26"/>
          <w:szCs w:val="26"/>
        </w:rPr>
      </w:pPr>
      <w:r w:rsidRPr="007754E0">
        <w:rPr>
          <w:rFonts w:ascii="Times New Roman" w:hAnsi="Times New Roman" w:cs="Times New Roman"/>
          <w:sz w:val="26"/>
          <w:szCs w:val="26"/>
        </w:rPr>
        <w:t>По остальным индикаторам программы:</w:t>
      </w:r>
    </w:p>
    <w:p w:rsidR="00E55B80" w:rsidRPr="007754E0" w:rsidRDefault="00E55B80" w:rsidP="00E55B80">
      <w:pPr>
        <w:spacing w:after="0" w:line="240" w:lineRule="auto"/>
        <w:ind w:firstLine="567"/>
        <w:jc w:val="both"/>
        <w:rPr>
          <w:rFonts w:ascii="Times New Roman" w:hAnsi="Times New Roman" w:cs="Times New Roman"/>
          <w:sz w:val="26"/>
          <w:szCs w:val="26"/>
        </w:rPr>
      </w:pPr>
      <w:r w:rsidRPr="007754E0">
        <w:rPr>
          <w:rFonts w:ascii="Times New Roman" w:hAnsi="Times New Roman" w:cs="Times New Roman"/>
          <w:sz w:val="26"/>
          <w:szCs w:val="26"/>
        </w:rPr>
        <w:t>- показатель «Удельный вес численности учителей общеобразовательных организаций в возрасте до 35 лет в общей численности учителей общеобразова</w:t>
      </w:r>
      <w:r w:rsidR="007754E0" w:rsidRPr="007754E0">
        <w:rPr>
          <w:rFonts w:ascii="Times New Roman" w:hAnsi="Times New Roman" w:cs="Times New Roman"/>
          <w:sz w:val="26"/>
          <w:szCs w:val="26"/>
        </w:rPr>
        <w:t>тельных организаций» составил 74</w:t>
      </w:r>
      <w:r w:rsidRPr="007754E0">
        <w:rPr>
          <w:rFonts w:ascii="Times New Roman" w:hAnsi="Times New Roman" w:cs="Times New Roman"/>
          <w:sz w:val="26"/>
          <w:szCs w:val="26"/>
        </w:rPr>
        <w:t>% и не достиг планового значения по объективным причинам (низкая рождаемость в 1990е годы, высокая вовлеченность этой категории граждан в очное обучение по разным программам, отток молодежи из региона, низкая заработная плата).</w:t>
      </w:r>
    </w:p>
    <w:p w:rsidR="00E55B80" w:rsidRPr="007754E0" w:rsidRDefault="00E55B80" w:rsidP="00E55B80">
      <w:pPr>
        <w:spacing w:after="0" w:line="240" w:lineRule="auto"/>
        <w:ind w:firstLine="567"/>
        <w:jc w:val="both"/>
        <w:rPr>
          <w:rFonts w:ascii="Times New Roman" w:hAnsi="Times New Roman" w:cs="Times New Roman"/>
          <w:b/>
          <w:sz w:val="26"/>
          <w:szCs w:val="26"/>
        </w:rPr>
      </w:pPr>
      <w:r w:rsidRPr="007754E0">
        <w:rPr>
          <w:rFonts w:ascii="Times New Roman" w:hAnsi="Times New Roman" w:cs="Times New Roman"/>
          <w:b/>
          <w:sz w:val="26"/>
          <w:szCs w:val="26"/>
        </w:rPr>
        <w:t>Таким образом, муниципальная подпрограмма «Социальное обеспечение населени</w:t>
      </w:r>
      <w:r w:rsidR="007754E0" w:rsidRPr="007754E0">
        <w:rPr>
          <w:rFonts w:ascii="Times New Roman" w:hAnsi="Times New Roman" w:cs="Times New Roman"/>
          <w:b/>
          <w:sz w:val="26"/>
          <w:szCs w:val="26"/>
        </w:rPr>
        <w:t>я» в 2024 году реализована на 94,7</w:t>
      </w:r>
      <w:r w:rsidRPr="007754E0">
        <w:rPr>
          <w:rFonts w:ascii="Times New Roman" w:hAnsi="Times New Roman" w:cs="Times New Roman"/>
          <w:b/>
          <w:sz w:val="26"/>
          <w:szCs w:val="26"/>
        </w:rPr>
        <w:t>%.</w:t>
      </w:r>
    </w:p>
    <w:p w:rsidR="00E55B80" w:rsidRPr="003D7F3A" w:rsidRDefault="00E55B80" w:rsidP="00E55B80">
      <w:pPr>
        <w:spacing w:after="0" w:line="240" w:lineRule="auto"/>
        <w:ind w:firstLine="567"/>
        <w:jc w:val="center"/>
        <w:rPr>
          <w:rFonts w:ascii="Times New Roman" w:hAnsi="Times New Roman" w:cs="Times New Roman"/>
          <w:b/>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3.5. Подпрограмма № 5 «Руководство и управление в сфере образования».</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В подпрограмму № 5 «</w:t>
      </w:r>
      <w:proofErr w:type="gramStart"/>
      <w:r w:rsidRPr="003D7F3A">
        <w:rPr>
          <w:rFonts w:ascii="Times New Roman" w:eastAsia="Times New Roman" w:hAnsi="Times New Roman" w:cs="Times New Roman"/>
          <w:sz w:val="26"/>
          <w:szCs w:val="26"/>
          <w:lang w:eastAsia="ru-RU"/>
        </w:rPr>
        <w:t>Руководство  и</w:t>
      </w:r>
      <w:proofErr w:type="gramEnd"/>
      <w:r w:rsidRPr="003D7F3A">
        <w:rPr>
          <w:rFonts w:ascii="Times New Roman" w:eastAsia="Times New Roman" w:hAnsi="Times New Roman" w:cs="Times New Roman"/>
          <w:sz w:val="26"/>
          <w:szCs w:val="26"/>
          <w:lang w:eastAsia="ru-RU"/>
        </w:rPr>
        <w:t xml:space="preserve"> управление в сфере  образования» включено  два основных мероприятия: </w:t>
      </w:r>
    </w:p>
    <w:p w:rsidR="00E55B80" w:rsidRPr="003D7F3A" w:rsidRDefault="00E55B80" w:rsidP="00E55B80">
      <w:pPr>
        <w:spacing w:after="0" w:line="240" w:lineRule="auto"/>
        <w:ind w:firstLine="567"/>
        <w:jc w:val="both"/>
        <w:rPr>
          <w:rFonts w:ascii="Times New Roman" w:eastAsia="Times New Roman" w:hAnsi="Times New Roman" w:cs="Times New Roman"/>
          <w:sz w:val="26"/>
          <w:szCs w:val="26"/>
          <w:lang w:eastAsia="ru-RU"/>
        </w:rPr>
      </w:pPr>
      <w:r w:rsidRPr="003D7F3A">
        <w:rPr>
          <w:rFonts w:ascii="Times New Roman" w:eastAsia="Times New Roman" w:hAnsi="Times New Roman" w:cs="Times New Roman"/>
          <w:sz w:val="26"/>
          <w:szCs w:val="26"/>
          <w:lang w:eastAsia="ru-RU"/>
        </w:rPr>
        <w:t xml:space="preserve">- обеспечение деятельности Управления образования </w:t>
      </w:r>
      <w:proofErr w:type="spellStart"/>
      <w:r w:rsidRPr="003D7F3A">
        <w:rPr>
          <w:rFonts w:ascii="Times New Roman" w:eastAsia="Times New Roman" w:hAnsi="Times New Roman" w:cs="Times New Roman"/>
          <w:sz w:val="26"/>
          <w:szCs w:val="26"/>
          <w:lang w:eastAsia="ru-RU"/>
        </w:rPr>
        <w:t>Углегорского</w:t>
      </w:r>
      <w:proofErr w:type="spellEnd"/>
      <w:r w:rsidRPr="003D7F3A">
        <w:rPr>
          <w:rFonts w:ascii="Times New Roman" w:eastAsia="Times New Roman" w:hAnsi="Times New Roman" w:cs="Times New Roman"/>
          <w:sz w:val="26"/>
          <w:szCs w:val="26"/>
          <w:lang w:eastAsia="ru-RU"/>
        </w:rPr>
        <w:t xml:space="preserve"> </w:t>
      </w:r>
      <w:r w:rsidR="00680B29">
        <w:rPr>
          <w:rFonts w:ascii="Times New Roman" w:eastAsia="Times New Roman" w:hAnsi="Times New Roman" w:cs="Times New Roman"/>
          <w:sz w:val="26"/>
          <w:szCs w:val="26"/>
          <w:lang w:eastAsia="ru-RU"/>
        </w:rPr>
        <w:t>городского округа</w:t>
      </w:r>
      <w:r w:rsidRPr="003D7F3A">
        <w:rPr>
          <w:rFonts w:ascii="Times New Roman" w:eastAsia="Times New Roman" w:hAnsi="Times New Roman" w:cs="Times New Roman"/>
          <w:sz w:val="26"/>
          <w:szCs w:val="26"/>
          <w:lang w:eastAsia="ru-RU"/>
        </w:rPr>
        <w:t>.</w:t>
      </w:r>
    </w:p>
    <w:p w:rsidR="00E55B80" w:rsidRPr="003D7F3A" w:rsidRDefault="00E55B80" w:rsidP="00E55B80">
      <w:pPr>
        <w:spacing w:after="0" w:line="240" w:lineRule="auto"/>
        <w:ind w:firstLine="567"/>
        <w:rPr>
          <w:rFonts w:ascii="Times New Roman" w:hAnsi="Times New Roman" w:cs="Times New Roman"/>
          <w:sz w:val="26"/>
          <w:szCs w:val="26"/>
        </w:rPr>
      </w:pPr>
    </w:p>
    <w:p w:rsidR="00E55B80" w:rsidRPr="003D7F3A" w:rsidRDefault="00E55B80" w:rsidP="00E55B80">
      <w:pPr>
        <w:spacing w:after="0" w:line="240" w:lineRule="auto"/>
        <w:ind w:firstLine="567"/>
        <w:jc w:val="center"/>
        <w:rPr>
          <w:rFonts w:ascii="Times New Roman" w:hAnsi="Times New Roman" w:cs="Times New Roman"/>
          <w:b/>
          <w:sz w:val="26"/>
          <w:szCs w:val="26"/>
        </w:rPr>
      </w:pPr>
      <w:r w:rsidRPr="003D7F3A">
        <w:rPr>
          <w:rFonts w:ascii="Times New Roman" w:hAnsi="Times New Roman" w:cs="Times New Roman"/>
          <w:b/>
          <w:sz w:val="26"/>
          <w:szCs w:val="26"/>
        </w:rPr>
        <w:t>Расчеты показателей оценки эффективности подпрограммы</w:t>
      </w:r>
    </w:p>
    <w:p w:rsidR="00E55B80" w:rsidRPr="003D7F3A" w:rsidRDefault="00E55B80" w:rsidP="00E55B80">
      <w:pPr>
        <w:spacing w:after="0" w:line="240" w:lineRule="auto"/>
        <w:ind w:firstLine="567"/>
        <w:jc w:val="center"/>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достижения планового значения индикатора (показателя) рассчитывается по следующим формулам:</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для индикаторов (показателей), желаемой тенденцией развития которых является увеличение значений:</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lastRenderedPageBreak/>
        <w:t>СДi</w:t>
      </w:r>
      <w:proofErr w:type="spellEnd"/>
      <w:r w:rsidRPr="003D7F3A">
        <w:rPr>
          <w:rFonts w:ascii="Times New Roman" w:hAnsi="Times New Roman" w:cs="Times New Roman"/>
          <w:sz w:val="26"/>
          <w:szCs w:val="26"/>
        </w:rPr>
        <w:t xml:space="preserve"> - степень достижения планового значения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ЗИфi</w:t>
      </w:r>
      <w:proofErr w:type="spellEnd"/>
      <w:r w:rsidRPr="003D7F3A">
        <w:rPr>
          <w:rFonts w:ascii="Times New Roman" w:hAnsi="Times New Roman" w:cs="Times New Roman"/>
          <w:sz w:val="26"/>
          <w:szCs w:val="26"/>
        </w:rPr>
        <w:t xml:space="preserve"> -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 фактически достигнутое на конец отчетного периода;</w:t>
      </w:r>
    </w:p>
    <w:p w:rsidR="00E55B80" w:rsidRPr="003D7F3A" w:rsidRDefault="00E55B80" w:rsidP="00E55B80">
      <w:pPr>
        <w:spacing w:after="0" w:line="240" w:lineRule="auto"/>
        <w:ind w:firstLine="567"/>
        <w:jc w:val="both"/>
        <w:rPr>
          <w:rFonts w:ascii="Times New Roman" w:hAnsi="Times New Roman" w:cs="Times New Roman"/>
          <w:sz w:val="26"/>
          <w:szCs w:val="26"/>
        </w:rPr>
      </w:pPr>
      <w:proofErr w:type="spellStart"/>
      <w:r w:rsidRPr="003D7F3A">
        <w:rPr>
          <w:rFonts w:ascii="Times New Roman" w:hAnsi="Times New Roman" w:cs="Times New Roman"/>
          <w:sz w:val="26"/>
          <w:szCs w:val="26"/>
        </w:rPr>
        <w:t>ЗИпi</w:t>
      </w:r>
      <w:proofErr w:type="spellEnd"/>
      <w:r w:rsidRPr="003D7F3A">
        <w:rPr>
          <w:rFonts w:ascii="Times New Roman" w:hAnsi="Times New Roman" w:cs="Times New Roman"/>
          <w:sz w:val="26"/>
          <w:szCs w:val="26"/>
        </w:rPr>
        <w:t xml:space="preserve"> - плановое значение i-</w:t>
      </w:r>
      <w:proofErr w:type="spellStart"/>
      <w:r w:rsidRPr="003D7F3A">
        <w:rPr>
          <w:rFonts w:ascii="Times New Roman" w:hAnsi="Times New Roman" w:cs="Times New Roman"/>
          <w:sz w:val="26"/>
          <w:szCs w:val="26"/>
        </w:rPr>
        <w:t>го</w:t>
      </w:r>
      <w:proofErr w:type="spellEnd"/>
      <w:r w:rsidRPr="003D7F3A">
        <w:rPr>
          <w:rFonts w:ascii="Times New Roman" w:hAnsi="Times New Roman" w:cs="Times New Roman"/>
          <w:sz w:val="26"/>
          <w:szCs w:val="26"/>
        </w:rPr>
        <w:t xml:space="preserve"> индикатора (показателя)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 xml:space="preserve">Если </w:t>
      </w:r>
      <w:proofErr w:type="spellStart"/>
      <w:r w:rsidRPr="003D7F3A">
        <w:rPr>
          <w:rFonts w:ascii="Times New Roman" w:hAnsi="Times New Roman" w:cs="Times New Roman"/>
          <w:sz w:val="26"/>
          <w:szCs w:val="26"/>
        </w:rPr>
        <w:t>СД</w:t>
      </w:r>
      <w:proofErr w:type="gramStart"/>
      <w:r w:rsidRPr="003D7F3A">
        <w:rPr>
          <w:rFonts w:ascii="Times New Roman" w:hAnsi="Times New Roman" w:cs="Times New Roman"/>
          <w:sz w:val="26"/>
          <w:szCs w:val="26"/>
        </w:rPr>
        <w:t>i</w:t>
      </w:r>
      <w:proofErr w:type="spellEnd"/>
      <w:r w:rsidRPr="003D7F3A">
        <w:rPr>
          <w:rFonts w:ascii="Times New Roman" w:hAnsi="Times New Roman" w:cs="Times New Roman"/>
          <w:sz w:val="26"/>
          <w:szCs w:val="26"/>
        </w:rPr>
        <w:t xml:space="preserve"> &gt;</w:t>
      </w:r>
      <w:proofErr w:type="gramEnd"/>
      <w:r w:rsidRPr="003D7F3A">
        <w:rPr>
          <w:rFonts w:ascii="Times New Roman" w:hAnsi="Times New Roman" w:cs="Times New Roman"/>
          <w:sz w:val="26"/>
          <w:szCs w:val="26"/>
        </w:rPr>
        <w:t xml:space="preserve"> 1 то значение </w:t>
      </w:r>
      <w:proofErr w:type="spellStart"/>
      <w:r w:rsidRPr="003D7F3A">
        <w:rPr>
          <w:rFonts w:ascii="Times New Roman" w:hAnsi="Times New Roman" w:cs="Times New Roman"/>
          <w:sz w:val="26"/>
          <w:szCs w:val="26"/>
        </w:rPr>
        <w:t>СДi</w:t>
      </w:r>
      <w:proofErr w:type="spellEnd"/>
      <w:r w:rsidRPr="003D7F3A">
        <w:rPr>
          <w:rFonts w:ascii="Times New Roman" w:hAnsi="Times New Roman" w:cs="Times New Roman"/>
          <w:sz w:val="26"/>
          <w:szCs w:val="26"/>
        </w:rPr>
        <w:t xml:space="preserve"> принимается равным 1.</w:t>
      </w:r>
    </w:p>
    <w:p w:rsidR="00E55B80" w:rsidRPr="003D7F3A" w:rsidRDefault="00E55B80" w:rsidP="00E55B80">
      <w:pPr>
        <w:spacing w:after="0" w:line="240" w:lineRule="auto"/>
        <w:ind w:firstLine="567"/>
        <w:jc w:val="center"/>
        <w:rPr>
          <w:rFonts w:ascii="Times New Roman" w:hAnsi="Times New Roman" w:cs="Times New Roman"/>
          <w:b/>
          <w:sz w:val="26"/>
          <w:szCs w:val="26"/>
          <w:u w:val="single"/>
        </w:rPr>
      </w:pPr>
      <w:r w:rsidRPr="005C2B6A">
        <w:rPr>
          <w:rFonts w:ascii="Times New Roman" w:hAnsi="Times New Roman" w:cs="Times New Roman"/>
          <w:sz w:val="26"/>
          <w:szCs w:val="26"/>
          <w:u w:val="single"/>
        </w:rPr>
        <w:t>1/1</w:t>
      </w:r>
      <w:r w:rsidRPr="005C2B6A">
        <w:rPr>
          <w:rFonts w:ascii="Times New Roman" w:hAnsi="Times New Roman" w:cs="Times New Roman"/>
          <w:b/>
          <w:sz w:val="26"/>
          <w:szCs w:val="26"/>
          <w:u w:val="single"/>
        </w:rPr>
        <w:t>=1,0</w:t>
      </w:r>
    </w:p>
    <w:p w:rsidR="00E55B80" w:rsidRPr="003D7F3A" w:rsidRDefault="00E55B80" w:rsidP="00E55B80">
      <w:pPr>
        <w:spacing w:after="0" w:line="240" w:lineRule="auto"/>
        <w:ind w:firstLine="567"/>
        <w:rPr>
          <w:rFonts w:ascii="Times New Roman" w:hAnsi="Times New Roman" w:cs="Times New Roman"/>
          <w:b/>
          <w:sz w:val="26"/>
          <w:szCs w:val="26"/>
        </w:rPr>
      </w:pPr>
      <w:r w:rsidRPr="003D7F3A">
        <w:rPr>
          <w:rFonts w:ascii="Times New Roman" w:hAnsi="Times New Roman" w:cs="Times New Roman"/>
          <w:sz w:val="26"/>
          <w:szCs w:val="26"/>
        </w:rPr>
        <w:tab/>
      </w: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реализации мероприятий оценивается как доля мероприятий, выполненных в полном объеме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Мф / </w:t>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w:t>
      </w:r>
      <w:proofErr w:type="spellEnd"/>
      <w:r w:rsidRPr="003D7F3A">
        <w:rPr>
          <w:rFonts w:ascii="Times New Roman" w:hAnsi="Times New Roman" w:cs="Times New Roman"/>
          <w:sz w:val="26"/>
          <w:szCs w:val="26"/>
        </w:rPr>
        <w:t xml:space="preserve"> - степень реализации мероприятий муниципальной программы (подпрограммы);</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t>Мф - количество мероприятий, выполненных в полном объеме, из числа мероприятий, запланированных к реализации в отчетном году;</w:t>
      </w:r>
    </w:p>
    <w:p w:rsidR="00E55B80" w:rsidRPr="003D7F3A" w:rsidRDefault="00E55B80" w:rsidP="00E55B80">
      <w:pPr>
        <w:spacing w:after="0" w:line="240" w:lineRule="auto"/>
        <w:ind w:firstLine="567"/>
        <w:jc w:val="both"/>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Мп</w:t>
      </w:r>
      <w:proofErr w:type="spellEnd"/>
      <w:r w:rsidRPr="003D7F3A">
        <w:rPr>
          <w:rFonts w:ascii="Times New Roman" w:hAnsi="Times New Roman" w:cs="Times New Roman"/>
          <w:sz w:val="26"/>
          <w:szCs w:val="26"/>
        </w:rPr>
        <w:t xml:space="preserve"> - общее количество мероприятий, запланированных к реализации в отчетном году: </w:t>
      </w:r>
    </w:p>
    <w:p w:rsidR="00E55B80" w:rsidRPr="003D7F3A" w:rsidRDefault="00E55B80" w:rsidP="00E55B80">
      <w:pPr>
        <w:spacing w:after="0" w:line="240" w:lineRule="auto"/>
        <w:ind w:firstLine="567"/>
        <w:jc w:val="center"/>
        <w:rPr>
          <w:rFonts w:ascii="Times New Roman" w:hAnsi="Times New Roman" w:cs="Times New Roman"/>
          <w:sz w:val="26"/>
          <w:szCs w:val="26"/>
          <w:u w:val="single"/>
        </w:rPr>
      </w:pPr>
      <w:r w:rsidRPr="005C2B6A">
        <w:rPr>
          <w:rFonts w:ascii="Times New Roman" w:hAnsi="Times New Roman" w:cs="Times New Roman"/>
          <w:sz w:val="26"/>
          <w:szCs w:val="26"/>
          <w:u w:val="single"/>
        </w:rPr>
        <w:t>1/1</w:t>
      </w:r>
      <w:r w:rsidRPr="005C2B6A">
        <w:rPr>
          <w:rFonts w:ascii="Times New Roman" w:hAnsi="Times New Roman" w:cs="Times New Roman"/>
          <w:b/>
          <w:sz w:val="26"/>
          <w:szCs w:val="26"/>
          <w:u w:val="single"/>
        </w:rPr>
        <w:t>=1,0</w:t>
      </w:r>
    </w:p>
    <w:p w:rsidR="00E55B80" w:rsidRPr="003D7F3A" w:rsidRDefault="00E55B80" w:rsidP="00E55B80">
      <w:pPr>
        <w:spacing w:after="0" w:line="240" w:lineRule="auto"/>
        <w:ind w:firstLine="567"/>
        <w:rPr>
          <w:rFonts w:ascii="Times New Roman" w:hAnsi="Times New Roman" w:cs="Times New Roman"/>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t>где:</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w:t>
      </w:r>
      <w:proofErr w:type="spellEnd"/>
      <w:r w:rsidRPr="003D7F3A">
        <w:rPr>
          <w:rFonts w:ascii="Times New Roman" w:hAnsi="Times New Roman" w:cs="Times New Roman"/>
          <w:sz w:val="26"/>
          <w:szCs w:val="26"/>
        </w:rPr>
        <w:t xml:space="preserve"> - степень соответствия запланированному уровню расходов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Рк</w:t>
      </w:r>
      <w:proofErr w:type="spellEnd"/>
      <w:r w:rsidRPr="003D7F3A">
        <w:rPr>
          <w:rFonts w:ascii="Times New Roman" w:hAnsi="Times New Roman" w:cs="Times New Roman"/>
          <w:sz w:val="26"/>
          <w:szCs w:val="26"/>
        </w:rPr>
        <w:t xml:space="preserve"> - кассовые расходы на реализацию муниципальной программы (подпрограммы) в отчетном году;</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Рп</w:t>
      </w:r>
      <w:proofErr w:type="spellEnd"/>
      <w:r w:rsidRPr="003D7F3A">
        <w:rPr>
          <w:rFonts w:ascii="Times New Roman" w:hAnsi="Times New Roman" w:cs="Times New Roman"/>
          <w:sz w:val="26"/>
          <w:szCs w:val="26"/>
        </w:rPr>
        <w:t xml:space="preserve"> - плановые расходы на реализацию муниципальной программы (подпрограммы) в отчетном году: </w:t>
      </w:r>
    </w:p>
    <w:p w:rsidR="00E55B80" w:rsidRPr="003D7F3A" w:rsidRDefault="00925CFE" w:rsidP="00E55B80">
      <w:pPr>
        <w:spacing w:after="0" w:line="240" w:lineRule="auto"/>
        <w:ind w:firstLine="567"/>
        <w:jc w:val="center"/>
        <w:rPr>
          <w:rFonts w:ascii="Times New Roman" w:hAnsi="Times New Roman" w:cs="Times New Roman"/>
          <w:sz w:val="26"/>
          <w:szCs w:val="26"/>
          <w:u w:val="single"/>
        </w:rPr>
      </w:pPr>
      <w:r>
        <w:rPr>
          <w:rFonts w:ascii="Times New Roman" w:hAnsi="Times New Roman" w:cs="Times New Roman"/>
          <w:sz w:val="26"/>
          <w:szCs w:val="26"/>
          <w:u w:val="single"/>
        </w:rPr>
        <w:t>21 255,6</w:t>
      </w:r>
      <w:r w:rsidR="00E55B80" w:rsidRPr="005C2B6A">
        <w:rPr>
          <w:rFonts w:ascii="Times New Roman" w:hAnsi="Times New Roman" w:cs="Times New Roman"/>
          <w:sz w:val="26"/>
          <w:szCs w:val="26"/>
          <w:u w:val="single"/>
        </w:rPr>
        <w:t xml:space="preserve"> / </w:t>
      </w:r>
      <w:r>
        <w:rPr>
          <w:rFonts w:ascii="Times New Roman" w:hAnsi="Times New Roman" w:cs="Times New Roman"/>
          <w:sz w:val="26"/>
          <w:szCs w:val="26"/>
          <w:u w:val="single"/>
        </w:rPr>
        <w:t>21 591,1</w:t>
      </w:r>
      <w:r w:rsidR="00E55B80" w:rsidRPr="005C2B6A">
        <w:rPr>
          <w:rFonts w:ascii="Times New Roman" w:hAnsi="Times New Roman" w:cs="Times New Roman"/>
          <w:sz w:val="26"/>
          <w:szCs w:val="26"/>
          <w:u w:val="single"/>
        </w:rPr>
        <w:t xml:space="preserve"> = </w:t>
      </w:r>
      <w:r w:rsidR="00E55B80" w:rsidRPr="005C2B6A">
        <w:rPr>
          <w:rFonts w:ascii="Times New Roman" w:hAnsi="Times New Roman" w:cs="Times New Roman"/>
          <w:b/>
          <w:sz w:val="26"/>
          <w:szCs w:val="26"/>
          <w:u w:val="single"/>
        </w:rPr>
        <w:t>0,98</w:t>
      </w:r>
    </w:p>
    <w:p w:rsidR="00E55B80" w:rsidRPr="003D7F3A" w:rsidRDefault="00E55B80" w:rsidP="00E55B80">
      <w:pPr>
        <w:spacing w:after="0" w:line="240" w:lineRule="auto"/>
        <w:ind w:firstLine="567"/>
        <w:rPr>
          <w:rFonts w:ascii="Times New Roman" w:hAnsi="Times New Roman" w:cs="Times New Roman"/>
          <w:b/>
          <w:sz w:val="26"/>
          <w:szCs w:val="26"/>
        </w:rPr>
      </w:pPr>
    </w:p>
    <w:p w:rsidR="00E55B80" w:rsidRPr="003D7F3A" w:rsidRDefault="00E55B80" w:rsidP="00E55B80">
      <w:pPr>
        <w:spacing w:after="0" w:line="240" w:lineRule="auto"/>
        <w:ind w:firstLine="567"/>
        <w:jc w:val="both"/>
        <w:rPr>
          <w:rFonts w:ascii="Times New Roman" w:hAnsi="Times New Roman" w:cs="Times New Roman"/>
          <w:b/>
          <w:sz w:val="26"/>
          <w:szCs w:val="26"/>
        </w:rPr>
      </w:pPr>
      <w:r w:rsidRPr="003D7F3A">
        <w:rPr>
          <w:rFonts w:ascii="Times New Roman" w:hAnsi="Times New Roman" w:cs="Times New Roman"/>
          <w:b/>
          <w:sz w:val="26"/>
          <w:szCs w:val="26"/>
        </w:rPr>
        <w:t>Интегральный показатель эффективности муниципальной программы (подпрограммы) рассчитывается по следующей формуле:</w:t>
      </w:r>
    </w:p>
    <w:p w:rsidR="00E55B80" w:rsidRPr="003D7F3A" w:rsidRDefault="00E55B80" w:rsidP="00E55B80">
      <w:pPr>
        <w:spacing w:after="0" w:line="240" w:lineRule="auto"/>
        <w:ind w:firstLine="567"/>
        <w:jc w:val="center"/>
        <w:rPr>
          <w:rFonts w:ascii="Times New Roman" w:hAnsi="Times New Roman" w:cs="Times New Roman"/>
          <w:sz w:val="26"/>
          <w:szCs w:val="26"/>
        </w:rPr>
      </w:pP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w:t>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 3,</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где:</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ПЭj</w:t>
      </w:r>
      <w:proofErr w:type="spellEnd"/>
      <w:r w:rsidRPr="003D7F3A">
        <w:rPr>
          <w:rFonts w:ascii="Times New Roman" w:hAnsi="Times New Roman" w:cs="Times New Roman"/>
          <w:sz w:val="26"/>
          <w:szCs w:val="26"/>
        </w:rPr>
        <w:t xml:space="preserve"> - интегральный показатель эффективности j-й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СДj</w:t>
      </w:r>
      <w:proofErr w:type="spellEnd"/>
      <w:r w:rsidRPr="003D7F3A">
        <w:rPr>
          <w:rFonts w:ascii="Times New Roman" w:hAnsi="Times New Roman" w:cs="Times New Roman"/>
          <w:sz w:val="26"/>
          <w:szCs w:val="26"/>
        </w:rPr>
        <w:t xml:space="preserve"> - степень достижения плановых значений индикаторов (показателей) j-й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СРмj</w:t>
      </w:r>
      <w:proofErr w:type="spellEnd"/>
      <w:r w:rsidRPr="003D7F3A">
        <w:rPr>
          <w:rFonts w:ascii="Times New Roman" w:hAnsi="Times New Roman" w:cs="Times New Roman"/>
          <w:sz w:val="26"/>
          <w:szCs w:val="26"/>
        </w:rPr>
        <w:t xml:space="preserve"> - степень реализации мероприятий j-й муниципальной программы (подпрограммы);</w:t>
      </w:r>
    </w:p>
    <w:p w:rsidR="00E55B80" w:rsidRPr="003D7F3A" w:rsidRDefault="00E55B80" w:rsidP="00E55B80">
      <w:pPr>
        <w:spacing w:after="0" w:line="240" w:lineRule="auto"/>
        <w:ind w:firstLine="567"/>
        <w:rPr>
          <w:rFonts w:ascii="Times New Roman" w:hAnsi="Times New Roman" w:cs="Times New Roman"/>
          <w:sz w:val="26"/>
          <w:szCs w:val="26"/>
        </w:rPr>
      </w:pPr>
      <w:r w:rsidRPr="003D7F3A">
        <w:rPr>
          <w:rFonts w:ascii="Times New Roman" w:hAnsi="Times New Roman" w:cs="Times New Roman"/>
          <w:sz w:val="26"/>
          <w:szCs w:val="26"/>
        </w:rPr>
        <w:tab/>
      </w:r>
      <w:proofErr w:type="spellStart"/>
      <w:r w:rsidRPr="003D7F3A">
        <w:rPr>
          <w:rFonts w:ascii="Times New Roman" w:hAnsi="Times New Roman" w:cs="Times New Roman"/>
          <w:sz w:val="26"/>
          <w:szCs w:val="26"/>
        </w:rPr>
        <w:t>ССурj</w:t>
      </w:r>
      <w:proofErr w:type="spellEnd"/>
      <w:r w:rsidRPr="003D7F3A">
        <w:rPr>
          <w:rFonts w:ascii="Times New Roman" w:hAnsi="Times New Roman" w:cs="Times New Roman"/>
          <w:sz w:val="26"/>
          <w:szCs w:val="26"/>
        </w:rPr>
        <w:t xml:space="preserve"> - степень соответствия запланированному уровню расходов j-й муниципальной программы (подпрограммы): </w:t>
      </w:r>
    </w:p>
    <w:p w:rsidR="00E55B80" w:rsidRPr="003D7F3A" w:rsidRDefault="00E55B80" w:rsidP="00E55B80">
      <w:pPr>
        <w:spacing w:after="0" w:line="240" w:lineRule="auto"/>
        <w:ind w:firstLine="567"/>
        <w:jc w:val="center"/>
        <w:rPr>
          <w:rFonts w:ascii="Times New Roman" w:hAnsi="Times New Roman" w:cs="Times New Roman"/>
          <w:sz w:val="26"/>
          <w:szCs w:val="26"/>
          <w:u w:val="single"/>
        </w:rPr>
      </w:pPr>
      <w:r w:rsidRPr="005C2B6A">
        <w:rPr>
          <w:rFonts w:ascii="Times New Roman" w:hAnsi="Times New Roman" w:cs="Times New Roman"/>
          <w:sz w:val="26"/>
          <w:szCs w:val="26"/>
          <w:u w:val="single"/>
        </w:rPr>
        <w:t xml:space="preserve">(1,0+1,0+0,98) / 3 = </w:t>
      </w:r>
      <w:r w:rsidRPr="005C2B6A">
        <w:rPr>
          <w:rFonts w:ascii="Times New Roman" w:hAnsi="Times New Roman" w:cs="Times New Roman"/>
          <w:b/>
          <w:sz w:val="26"/>
          <w:szCs w:val="26"/>
          <w:u w:val="single"/>
        </w:rPr>
        <w:t>0,99</w:t>
      </w:r>
    </w:p>
    <w:p w:rsidR="00E55B80" w:rsidRPr="003D7F3A" w:rsidRDefault="00E55B80" w:rsidP="00E55B80">
      <w:pPr>
        <w:spacing w:after="0" w:line="240" w:lineRule="auto"/>
        <w:ind w:firstLine="567"/>
        <w:rPr>
          <w:rFonts w:ascii="Times New Roman" w:hAnsi="Times New Roman" w:cs="Times New Roman"/>
          <w:sz w:val="26"/>
          <w:szCs w:val="26"/>
        </w:rPr>
      </w:pPr>
    </w:p>
    <w:p w:rsidR="00E55B80" w:rsidRPr="005C2B6A" w:rsidRDefault="00E55B80" w:rsidP="00E55B80">
      <w:pPr>
        <w:spacing w:after="0" w:line="240" w:lineRule="auto"/>
        <w:ind w:firstLine="567"/>
        <w:jc w:val="both"/>
        <w:rPr>
          <w:rFonts w:ascii="Times New Roman" w:hAnsi="Times New Roman" w:cs="Times New Roman"/>
          <w:sz w:val="26"/>
          <w:szCs w:val="26"/>
        </w:rPr>
      </w:pPr>
      <w:r w:rsidRPr="005C2B6A">
        <w:rPr>
          <w:rFonts w:ascii="Times New Roman" w:hAnsi="Times New Roman" w:cs="Times New Roman"/>
          <w:sz w:val="26"/>
          <w:szCs w:val="26"/>
        </w:rPr>
        <w:lastRenderedPageBreak/>
        <w:t>Подпрограмма № 5 «Руководство и управление в сф</w:t>
      </w:r>
      <w:r w:rsidR="005C2B6A" w:rsidRPr="005C2B6A">
        <w:rPr>
          <w:rFonts w:ascii="Times New Roman" w:hAnsi="Times New Roman" w:cs="Times New Roman"/>
          <w:sz w:val="26"/>
          <w:szCs w:val="26"/>
        </w:rPr>
        <w:t>ере образования» освоена на 98,4</w:t>
      </w:r>
      <w:r w:rsidRPr="005C2B6A">
        <w:rPr>
          <w:rFonts w:ascii="Times New Roman" w:hAnsi="Times New Roman" w:cs="Times New Roman"/>
          <w:sz w:val="26"/>
          <w:szCs w:val="26"/>
        </w:rPr>
        <w:t>%.</w:t>
      </w:r>
    </w:p>
    <w:p w:rsidR="00E55B80" w:rsidRPr="005C2B6A" w:rsidRDefault="00E55B80" w:rsidP="00E55B80">
      <w:pPr>
        <w:spacing w:after="0" w:line="240" w:lineRule="auto"/>
        <w:ind w:firstLine="567"/>
        <w:jc w:val="both"/>
        <w:rPr>
          <w:rFonts w:ascii="Times New Roman" w:hAnsi="Times New Roman" w:cs="Times New Roman"/>
          <w:b/>
          <w:sz w:val="26"/>
          <w:szCs w:val="26"/>
        </w:rPr>
      </w:pPr>
      <w:r w:rsidRPr="005C2B6A">
        <w:rPr>
          <w:rFonts w:ascii="Times New Roman" w:hAnsi="Times New Roman" w:cs="Times New Roman"/>
          <w:b/>
          <w:sz w:val="26"/>
          <w:szCs w:val="26"/>
        </w:rPr>
        <w:t>Таким образом, муниципальная подпрограмма «Руководство и управле</w:t>
      </w:r>
      <w:r w:rsidR="005C2B6A" w:rsidRPr="005C2B6A">
        <w:rPr>
          <w:rFonts w:ascii="Times New Roman" w:hAnsi="Times New Roman" w:cs="Times New Roman"/>
          <w:b/>
          <w:sz w:val="26"/>
          <w:szCs w:val="26"/>
        </w:rPr>
        <w:t>ние в сфере образования» за 2024</w:t>
      </w:r>
      <w:r w:rsidR="00261D5C">
        <w:rPr>
          <w:rFonts w:ascii="Times New Roman" w:hAnsi="Times New Roman" w:cs="Times New Roman"/>
          <w:b/>
          <w:sz w:val="26"/>
          <w:szCs w:val="26"/>
        </w:rPr>
        <w:t xml:space="preserve"> год реализована на 98,4</w:t>
      </w:r>
      <w:r w:rsidRPr="005C2B6A">
        <w:rPr>
          <w:rFonts w:ascii="Times New Roman" w:hAnsi="Times New Roman" w:cs="Times New Roman"/>
          <w:b/>
          <w:sz w:val="26"/>
          <w:szCs w:val="26"/>
        </w:rPr>
        <w:t xml:space="preserve"> %.</w:t>
      </w:r>
    </w:p>
    <w:p w:rsidR="00E55B80" w:rsidRPr="003D7F3A" w:rsidRDefault="00E55B80" w:rsidP="00E55B80">
      <w:pPr>
        <w:spacing w:after="0" w:line="240" w:lineRule="auto"/>
        <w:ind w:firstLine="567"/>
        <w:jc w:val="center"/>
        <w:rPr>
          <w:rFonts w:ascii="Times New Roman" w:eastAsia="Calibri" w:hAnsi="Times New Roman" w:cs="Times New Roman"/>
          <w:b/>
          <w:sz w:val="26"/>
          <w:szCs w:val="26"/>
        </w:rPr>
      </w:pPr>
    </w:p>
    <w:p w:rsidR="00E55B80" w:rsidRPr="003D7F3A" w:rsidRDefault="00E55B80" w:rsidP="00E55B80">
      <w:pPr>
        <w:spacing w:after="0" w:line="240" w:lineRule="auto"/>
        <w:ind w:firstLine="567"/>
        <w:jc w:val="center"/>
        <w:rPr>
          <w:rFonts w:ascii="Times New Roman" w:eastAsia="Calibri" w:hAnsi="Times New Roman" w:cs="Times New Roman"/>
          <w:b/>
          <w:sz w:val="26"/>
          <w:szCs w:val="26"/>
        </w:rPr>
      </w:pPr>
      <w:r w:rsidRPr="003D7F3A">
        <w:rPr>
          <w:rFonts w:ascii="Times New Roman" w:eastAsia="Calibri" w:hAnsi="Times New Roman" w:cs="Times New Roman"/>
          <w:b/>
          <w:sz w:val="26"/>
          <w:szCs w:val="26"/>
        </w:rPr>
        <w:t>4. Результаты реализации мер муниципального и правового регулирования</w:t>
      </w:r>
    </w:p>
    <w:p w:rsidR="00E55B80" w:rsidRPr="003D7F3A" w:rsidRDefault="00E55B80" w:rsidP="00E55B80">
      <w:pPr>
        <w:spacing w:after="0" w:line="240" w:lineRule="auto"/>
        <w:ind w:firstLine="567"/>
        <w:jc w:val="center"/>
        <w:rPr>
          <w:rFonts w:ascii="Times New Roman" w:eastAsia="Calibri" w:hAnsi="Times New Roman" w:cs="Times New Roman"/>
          <w:b/>
          <w:sz w:val="26"/>
          <w:szCs w:val="26"/>
        </w:rPr>
      </w:pPr>
    </w:p>
    <w:p w:rsidR="00E55B80" w:rsidRPr="003D7F3A" w:rsidRDefault="00E55B80" w:rsidP="00E55B80">
      <w:pPr>
        <w:spacing w:after="0" w:line="240" w:lineRule="auto"/>
        <w:ind w:firstLine="567"/>
        <w:jc w:val="both"/>
        <w:rPr>
          <w:rFonts w:ascii="Times New Roman" w:eastAsia="Calibri" w:hAnsi="Times New Roman" w:cs="Times New Roman"/>
          <w:bCs/>
          <w:sz w:val="26"/>
          <w:szCs w:val="26"/>
        </w:rPr>
      </w:pPr>
      <w:r w:rsidRPr="003D7F3A">
        <w:rPr>
          <w:rFonts w:ascii="Times New Roman" w:eastAsia="Calibri" w:hAnsi="Times New Roman" w:cs="Times New Roman"/>
          <w:sz w:val="26"/>
          <w:szCs w:val="26"/>
        </w:rPr>
        <w:tab/>
        <w:t xml:space="preserve">Осуществление мер муниципального регулирования в рамках реализации </w:t>
      </w:r>
      <w:r w:rsidRPr="003D7F3A">
        <w:rPr>
          <w:rFonts w:ascii="Times New Roman" w:eastAsia="Calibri" w:hAnsi="Times New Roman" w:cs="Times New Roman"/>
          <w:bCs/>
          <w:sz w:val="26"/>
          <w:szCs w:val="26"/>
        </w:rPr>
        <w:t xml:space="preserve">муниципальной программы «Развитие образования в Углегорском городском округе» </w:t>
      </w:r>
      <w:r w:rsidRPr="003D7F3A">
        <w:rPr>
          <w:rFonts w:ascii="Times New Roman" w:eastAsia="Calibri" w:hAnsi="Times New Roman" w:cs="Times New Roman"/>
          <w:sz w:val="26"/>
          <w:szCs w:val="26"/>
        </w:rPr>
        <w:t xml:space="preserve">не предусмотрено. </w:t>
      </w:r>
    </w:p>
    <w:p w:rsidR="00E55B80" w:rsidRPr="003D7F3A" w:rsidRDefault="00E55B80" w:rsidP="00E55B80">
      <w:pPr>
        <w:autoSpaceDE w:val="0"/>
        <w:autoSpaceDN w:val="0"/>
        <w:adjustRightInd w:val="0"/>
        <w:spacing w:after="0" w:line="240" w:lineRule="auto"/>
        <w:ind w:firstLine="567"/>
        <w:jc w:val="both"/>
        <w:outlineLvl w:val="0"/>
        <w:rPr>
          <w:rFonts w:ascii="Times New Roman" w:eastAsia="Calibri" w:hAnsi="Times New Roman" w:cs="Times New Roman"/>
          <w:sz w:val="26"/>
          <w:szCs w:val="26"/>
        </w:rPr>
      </w:pPr>
      <w:r w:rsidRPr="003D7F3A">
        <w:rPr>
          <w:rFonts w:ascii="Times New Roman" w:eastAsia="Calibri" w:hAnsi="Times New Roman" w:cs="Times New Roman"/>
          <w:sz w:val="26"/>
          <w:szCs w:val="26"/>
        </w:rPr>
        <w:tab/>
        <w:t xml:space="preserve">Правовое регулирование Программы осуществляется в соответствии   с Конституцией РФ, </w:t>
      </w:r>
      <w:r w:rsidRPr="003D7F3A">
        <w:rPr>
          <w:rFonts w:ascii="Times New Roman" w:hAnsi="Times New Roman" w:cs="Times New Roman"/>
          <w:sz w:val="26"/>
          <w:szCs w:val="26"/>
        </w:rPr>
        <w:t xml:space="preserve">Федеральным законом «Об общих принципах организации местного самоуправления», другими Федеральными законами, Указами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Уставом, законами Сахалинской области, Уставом </w:t>
      </w:r>
      <w:proofErr w:type="spellStart"/>
      <w:r w:rsidRPr="003D7F3A">
        <w:rPr>
          <w:rFonts w:ascii="Times New Roman" w:hAnsi="Times New Roman" w:cs="Times New Roman"/>
          <w:sz w:val="26"/>
          <w:szCs w:val="26"/>
        </w:rPr>
        <w:t>Углегорского</w:t>
      </w:r>
      <w:proofErr w:type="spellEnd"/>
      <w:r w:rsidRPr="003D7F3A">
        <w:rPr>
          <w:rFonts w:ascii="Times New Roman" w:hAnsi="Times New Roman" w:cs="Times New Roman"/>
          <w:sz w:val="26"/>
          <w:szCs w:val="26"/>
        </w:rPr>
        <w:t xml:space="preserve"> городского округа и иными нормативными правовыми актами </w:t>
      </w:r>
      <w:proofErr w:type="spellStart"/>
      <w:r w:rsidRPr="003D7F3A">
        <w:rPr>
          <w:rFonts w:ascii="Times New Roman" w:hAnsi="Times New Roman" w:cs="Times New Roman"/>
          <w:sz w:val="26"/>
          <w:szCs w:val="26"/>
        </w:rPr>
        <w:t>Углегорского</w:t>
      </w:r>
      <w:proofErr w:type="spellEnd"/>
      <w:r w:rsidRPr="003D7F3A">
        <w:rPr>
          <w:rFonts w:ascii="Times New Roman" w:hAnsi="Times New Roman" w:cs="Times New Roman"/>
          <w:sz w:val="26"/>
          <w:szCs w:val="26"/>
        </w:rPr>
        <w:t xml:space="preserve"> городского округа</w:t>
      </w:r>
      <w:r w:rsidRPr="003D7F3A">
        <w:rPr>
          <w:rFonts w:ascii="Times New Roman" w:eastAsia="Calibri" w:hAnsi="Times New Roman" w:cs="Times New Roman"/>
          <w:sz w:val="26"/>
          <w:szCs w:val="26"/>
        </w:rPr>
        <w:t xml:space="preserve">. </w:t>
      </w:r>
    </w:p>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3D7F3A" w:rsidRDefault="00E55B80" w:rsidP="00E55B80">
      <w:pPr>
        <w:autoSpaceDE w:val="0"/>
        <w:autoSpaceDN w:val="0"/>
        <w:adjustRightInd w:val="0"/>
        <w:spacing w:after="0" w:line="240" w:lineRule="auto"/>
        <w:ind w:firstLine="567"/>
        <w:jc w:val="center"/>
        <w:outlineLvl w:val="0"/>
        <w:rPr>
          <w:rFonts w:ascii="Times New Roman" w:hAnsi="Times New Roman" w:cs="Times New Roman"/>
          <w:b/>
          <w:sz w:val="26"/>
          <w:szCs w:val="26"/>
        </w:rPr>
      </w:pPr>
      <w:r w:rsidRPr="003D7F3A">
        <w:rPr>
          <w:rFonts w:ascii="Times New Roman" w:hAnsi="Times New Roman" w:cs="Times New Roman"/>
          <w:b/>
          <w:sz w:val="26"/>
          <w:szCs w:val="26"/>
        </w:rPr>
        <w:t>5. Результаты использования бюджетных ассигнований местного бюджета и иных средств на реализацию мероприятий муниципальной программы</w:t>
      </w:r>
    </w:p>
    <w:p w:rsidR="00E55B80" w:rsidRPr="003D7F3A" w:rsidRDefault="00E55B80" w:rsidP="00E55B80">
      <w:pPr>
        <w:autoSpaceDE w:val="0"/>
        <w:autoSpaceDN w:val="0"/>
        <w:adjustRightInd w:val="0"/>
        <w:spacing w:after="0" w:line="240" w:lineRule="auto"/>
        <w:ind w:firstLine="567"/>
        <w:jc w:val="center"/>
        <w:outlineLvl w:val="0"/>
        <w:rPr>
          <w:rFonts w:ascii="Times New Roman" w:hAnsi="Times New Roman" w:cs="Times New Roman"/>
          <w:b/>
          <w:sz w:val="24"/>
          <w:szCs w:val="24"/>
        </w:rPr>
      </w:pPr>
    </w:p>
    <w:tbl>
      <w:tblPr>
        <w:tblStyle w:val="a5"/>
        <w:tblW w:w="10207" w:type="dxa"/>
        <w:tblInd w:w="-601" w:type="dxa"/>
        <w:tblLayout w:type="fixed"/>
        <w:tblLook w:val="04A0" w:firstRow="1" w:lastRow="0" w:firstColumn="1" w:lastColumn="0" w:noHBand="0" w:noVBand="1"/>
      </w:tblPr>
      <w:tblGrid>
        <w:gridCol w:w="709"/>
        <w:gridCol w:w="3969"/>
        <w:gridCol w:w="2127"/>
        <w:gridCol w:w="1842"/>
        <w:gridCol w:w="1560"/>
      </w:tblGrid>
      <w:tr w:rsidR="00E55B80" w:rsidRPr="005C2B6A" w:rsidTr="005C2B6A">
        <w:trPr>
          <w:trHeight w:val="85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5B80" w:rsidRPr="005C2B6A" w:rsidRDefault="00E55B80" w:rsidP="005C2B6A">
            <w:pPr>
              <w:spacing w:after="0" w:line="240" w:lineRule="auto"/>
              <w:jc w:val="center"/>
              <w:rPr>
                <w:rFonts w:ascii="Times New Roman" w:hAnsi="Times New Roman" w:cs="Times New Roman"/>
                <w:sz w:val="28"/>
                <w:szCs w:val="24"/>
              </w:rPr>
            </w:pPr>
            <w:r w:rsidRPr="005C2B6A">
              <w:rPr>
                <w:rFonts w:ascii="Times New Roman" w:hAnsi="Times New Roman" w:cs="Times New Roman"/>
                <w:sz w:val="28"/>
                <w:szCs w:val="24"/>
              </w:rPr>
              <w:t>№</w:t>
            </w:r>
            <w:r w:rsidR="005C2B6A">
              <w:rPr>
                <w:rFonts w:ascii="Times New Roman" w:hAnsi="Times New Roman" w:cs="Times New Roman"/>
                <w:sz w:val="28"/>
                <w:szCs w:val="24"/>
              </w:rPr>
              <w:t xml:space="preserve"> </w:t>
            </w:r>
            <w:r w:rsidRPr="005C2B6A">
              <w:rPr>
                <w:rFonts w:ascii="Times New Roman" w:hAnsi="Times New Roman" w:cs="Times New Roman"/>
                <w:sz w:val="28"/>
                <w:szCs w:val="24"/>
              </w:rPr>
              <w:t>п/ 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5B80" w:rsidRPr="005C2B6A" w:rsidRDefault="00E55B80" w:rsidP="005C2B6A">
            <w:pPr>
              <w:spacing w:after="0" w:line="240" w:lineRule="auto"/>
              <w:jc w:val="center"/>
              <w:rPr>
                <w:rFonts w:ascii="Times New Roman" w:hAnsi="Times New Roman" w:cs="Times New Roman"/>
                <w:sz w:val="28"/>
                <w:szCs w:val="24"/>
              </w:rPr>
            </w:pPr>
            <w:r w:rsidRPr="005C2B6A">
              <w:rPr>
                <w:rFonts w:ascii="Times New Roman" w:hAnsi="Times New Roman" w:cs="Times New Roman"/>
                <w:sz w:val="28"/>
                <w:szCs w:val="24"/>
              </w:rPr>
              <w:t>Наименование муниципальной</w:t>
            </w:r>
            <w:r w:rsidR="005C2B6A">
              <w:rPr>
                <w:rFonts w:ascii="Times New Roman" w:hAnsi="Times New Roman" w:cs="Times New Roman"/>
                <w:sz w:val="28"/>
                <w:szCs w:val="24"/>
              </w:rPr>
              <w:t xml:space="preserve"> </w:t>
            </w:r>
            <w:r w:rsidRPr="005C2B6A">
              <w:rPr>
                <w:rFonts w:ascii="Times New Roman" w:hAnsi="Times New Roman" w:cs="Times New Roman"/>
                <w:sz w:val="28"/>
                <w:szCs w:val="24"/>
              </w:rPr>
              <w:t>программы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5B80" w:rsidRPr="005C2B6A" w:rsidRDefault="00E55B80" w:rsidP="005C2B6A">
            <w:pPr>
              <w:spacing w:after="0" w:line="240" w:lineRule="auto"/>
              <w:jc w:val="center"/>
              <w:rPr>
                <w:rFonts w:ascii="Times New Roman" w:hAnsi="Times New Roman" w:cs="Times New Roman"/>
                <w:sz w:val="28"/>
                <w:szCs w:val="24"/>
              </w:rPr>
            </w:pPr>
            <w:r w:rsidRPr="005C2B6A">
              <w:rPr>
                <w:rFonts w:ascii="Times New Roman" w:hAnsi="Times New Roman" w:cs="Times New Roman"/>
                <w:sz w:val="28"/>
                <w:szCs w:val="24"/>
              </w:rPr>
              <w:t>План</w:t>
            </w:r>
            <w:r w:rsidR="005C2B6A">
              <w:rPr>
                <w:rFonts w:ascii="Times New Roman" w:hAnsi="Times New Roman" w:cs="Times New Roman"/>
                <w:sz w:val="28"/>
                <w:szCs w:val="24"/>
              </w:rPr>
              <w:t xml:space="preserve"> </w:t>
            </w:r>
            <w:r w:rsidR="005C2B6A" w:rsidRPr="005C2B6A">
              <w:rPr>
                <w:rFonts w:ascii="Times New Roman" w:hAnsi="Times New Roman" w:cs="Times New Roman"/>
                <w:sz w:val="28"/>
                <w:szCs w:val="24"/>
              </w:rPr>
              <w:t>2024</w:t>
            </w:r>
            <w:r w:rsidRPr="005C2B6A">
              <w:rPr>
                <w:rFonts w:ascii="Times New Roman" w:hAnsi="Times New Roman" w:cs="Times New Roman"/>
                <w:sz w:val="28"/>
                <w:szCs w:val="24"/>
              </w:rPr>
              <w:t xml:space="preserve"> г.,</w:t>
            </w:r>
            <w:r w:rsidR="005C2B6A">
              <w:rPr>
                <w:rFonts w:ascii="Times New Roman" w:hAnsi="Times New Roman" w:cs="Times New Roman"/>
                <w:sz w:val="28"/>
                <w:szCs w:val="24"/>
              </w:rPr>
              <w:t xml:space="preserve"> </w:t>
            </w:r>
            <w:r w:rsidRPr="005C2B6A">
              <w:rPr>
                <w:rFonts w:ascii="Times New Roman" w:hAnsi="Times New Roman" w:cs="Times New Roman"/>
                <w:sz w:val="28"/>
                <w:szCs w:val="24"/>
              </w:rPr>
              <w:t>тыс. руб.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5B80" w:rsidRPr="005C2B6A" w:rsidRDefault="00E55B80" w:rsidP="005C2B6A">
            <w:pPr>
              <w:spacing w:after="0" w:line="240" w:lineRule="auto"/>
              <w:jc w:val="center"/>
              <w:rPr>
                <w:rFonts w:ascii="Times New Roman" w:hAnsi="Times New Roman" w:cs="Times New Roman"/>
                <w:sz w:val="28"/>
                <w:szCs w:val="24"/>
              </w:rPr>
            </w:pPr>
            <w:r w:rsidRPr="005C2B6A">
              <w:rPr>
                <w:rFonts w:ascii="Times New Roman" w:hAnsi="Times New Roman" w:cs="Times New Roman"/>
                <w:sz w:val="28"/>
                <w:szCs w:val="24"/>
              </w:rPr>
              <w:t>Факт</w:t>
            </w:r>
            <w:r w:rsidR="005C2B6A">
              <w:rPr>
                <w:rFonts w:ascii="Times New Roman" w:hAnsi="Times New Roman" w:cs="Times New Roman"/>
                <w:sz w:val="28"/>
                <w:szCs w:val="24"/>
              </w:rPr>
              <w:t xml:space="preserve"> </w:t>
            </w:r>
            <w:r w:rsidR="005C2B6A" w:rsidRPr="005C2B6A">
              <w:rPr>
                <w:rFonts w:ascii="Times New Roman" w:hAnsi="Times New Roman" w:cs="Times New Roman"/>
                <w:sz w:val="28"/>
                <w:szCs w:val="24"/>
              </w:rPr>
              <w:t>2024</w:t>
            </w:r>
            <w:r w:rsidRPr="005C2B6A">
              <w:rPr>
                <w:rFonts w:ascii="Times New Roman" w:hAnsi="Times New Roman" w:cs="Times New Roman"/>
                <w:sz w:val="28"/>
                <w:szCs w:val="24"/>
              </w:rPr>
              <w:t xml:space="preserve"> г., тыс. руб.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5B80" w:rsidRPr="005C2B6A" w:rsidRDefault="00E55B80" w:rsidP="005C2B6A">
            <w:pPr>
              <w:spacing w:after="0" w:line="240" w:lineRule="auto"/>
              <w:jc w:val="center"/>
              <w:rPr>
                <w:rFonts w:ascii="Times New Roman" w:hAnsi="Times New Roman" w:cs="Times New Roman"/>
                <w:sz w:val="28"/>
                <w:szCs w:val="24"/>
              </w:rPr>
            </w:pPr>
            <w:r w:rsidRPr="005C2B6A">
              <w:rPr>
                <w:rFonts w:ascii="Times New Roman" w:hAnsi="Times New Roman" w:cs="Times New Roman"/>
                <w:sz w:val="28"/>
                <w:szCs w:val="24"/>
              </w:rPr>
              <w:t>% освоения</w:t>
            </w:r>
          </w:p>
        </w:tc>
      </w:tr>
      <w:tr w:rsidR="00E55B80" w:rsidRPr="005C2B6A" w:rsidTr="002800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B80" w:rsidRPr="005C2B6A" w:rsidRDefault="00E55B80" w:rsidP="005C2B6A">
            <w:pPr>
              <w:spacing w:after="0" w:line="240" w:lineRule="auto"/>
              <w:rPr>
                <w:rFonts w:ascii="Times New Roman" w:hAnsi="Times New Roman" w:cs="Times New Roman"/>
                <w:sz w:val="28"/>
                <w:szCs w:val="24"/>
              </w:rPr>
            </w:pPr>
            <w:r w:rsidRPr="005C2B6A">
              <w:rPr>
                <w:rFonts w:ascii="Times New Roman" w:hAnsi="Times New Roman" w:cs="Times New Roman"/>
                <w:sz w:val="28"/>
                <w:szCs w:val="24"/>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B80" w:rsidRPr="005C2B6A" w:rsidRDefault="00E55B80" w:rsidP="005C2B6A">
            <w:pPr>
              <w:spacing w:after="0" w:line="240" w:lineRule="auto"/>
              <w:ind w:firstLine="38"/>
              <w:jc w:val="both"/>
              <w:rPr>
                <w:rFonts w:ascii="Times New Roman" w:hAnsi="Times New Roman" w:cs="Times New Roman"/>
                <w:sz w:val="28"/>
                <w:szCs w:val="24"/>
              </w:rPr>
            </w:pPr>
            <w:r w:rsidRPr="005C2B6A">
              <w:rPr>
                <w:rFonts w:ascii="Times New Roman" w:hAnsi="Times New Roman" w:cs="Times New Roman"/>
                <w:sz w:val="28"/>
                <w:szCs w:val="24"/>
              </w:rPr>
              <w:t>«Развитие образования в Углегорском городском округе»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5B80" w:rsidRPr="005C2B6A" w:rsidRDefault="00261D5C" w:rsidP="00261D5C">
            <w:pPr>
              <w:spacing w:after="0" w:line="240" w:lineRule="auto"/>
              <w:rPr>
                <w:rFonts w:ascii="Times New Roman" w:hAnsi="Times New Roman" w:cs="Times New Roman"/>
                <w:b/>
                <w:bCs/>
                <w:color w:val="000000"/>
                <w:sz w:val="28"/>
                <w:szCs w:val="24"/>
              </w:rPr>
            </w:pPr>
            <w:r>
              <w:rPr>
                <w:rFonts w:ascii="Times New Roman" w:hAnsi="Times New Roman" w:cs="Times New Roman"/>
                <w:b/>
                <w:bCs/>
                <w:color w:val="000000"/>
                <w:sz w:val="28"/>
                <w:szCs w:val="24"/>
              </w:rPr>
              <w:t xml:space="preserve"> 591 216,9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5B80" w:rsidRPr="005C2B6A" w:rsidRDefault="00261D5C" w:rsidP="005C2B6A">
            <w:pPr>
              <w:spacing w:after="0" w:line="240" w:lineRule="auto"/>
              <w:ind w:firstLine="40"/>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581 588,6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5B80" w:rsidRPr="005C2B6A" w:rsidRDefault="00261D5C" w:rsidP="005C2B6A">
            <w:pPr>
              <w:spacing w:after="0" w:line="240" w:lineRule="auto"/>
              <w:ind w:firstLine="39"/>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98,4</w:t>
            </w:r>
          </w:p>
        </w:tc>
      </w:tr>
    </w:tbl>
    <w:p w:rsidR="00E55B80" w:rsidRPr="003D7F3A" w:rsidRDefault="00E55B80" w:rsidP="00E55B80">
      <w:pPr>
        <w:spacing w:after="0" w:line="240" w:lineRule="auto"/>
        <w:ind w:firstLine="567"/>
        <w:jc w:val="both"/>
        <w:rPr>
          <w:rFonts w:ascii="Times New Roman" w:hAnsi="Times New Roman" w:cs="Times New Roman"/>
          <w:sz w:val="26"/>
          <w:szCs w:val="26"/>
        </w:rPr>
      </w:pPr>
    </w:p>
    <w:p w:rsidR="00E55B80" w:rsidRPr="00B94220" w:rsidRDefault="00E55B80" w:rsidP="00680B29">
      <w:pPr>
        <w:spacing w:after="0" w:line="240" w:lineRule="auto"/>
        <w:ind w:firstLine="426"/>
        <w:jc w:val="both"/>
        <w:rPr>
          <w:rFonts w:ascii="Times New Roman" w:hAnsi="Times New Roman" w:cs="Times New Roman"/>
          <w:sz w:val="26"/>
          <w:szCs w:val="26"/>
        </w:rPr>
      </w:pPr>
      <w:r w:rsidRPr="00B94220">
        <w:rPr>
          <w:rFonts w:ascii="Times New Roman" w:hAnsi="Times New Roman" w:cs="Times New Roman"/>
          <w:sz w:val="26"/>
          <w:szCs w:val="26"/>
        </w:rPr>
        <w:t xml:space="preserve">В целом, исполнение программы «Развитие образования </w:t>
      </w:r>
      <w:proofErr w:type="spellStart"/>
      <w:r w:rsidRPr="00B94220">
        <w:rPr>
          <w:rFonts w:ascii="Times New Roman" w:hAnsi="Times New Roman" w:cs="Times New Roman"/>
          <w:sz w:val="26"/>
          <w:szCs w:val="26"/>
        </w:rPr>
        <w:t>Углегорского</w:t>
      </w:r>
      <w:proofErr w:type="spellEnd"/>
      <w:r w:rsidRPr="00B94220">
        <w:rPr>
          <w:rFonts w:ascii="Times New Roman" w:hAnsi="Times New Roman" w:cs="Times New Roman"/>
          <w:sz w:val="26"/>
          <w:szCs w:val="26"/>
        </w:rPr>
        <w:t xml:space="preserve"> городского округа» за 202</w:t>
      </w:r>
      <w:r w:rsidR="00B94220" w:rsidRPr="00B94220">
        <w:rPr>
          <w:rFonts w:ascii="Times New Roman" w:hAnsi="Times New Roman" w:cs="Times New Roman"/>
          <w:sz w:val="26"/>
          <w:szCs w:val="26"/>
        </w:rPr>
        <w:t>4</w:t>
      </w:r>
      <w:r w:rsidRPr="00B94220">
        <w:rPr>
          <w:rFonts w:ascii="Times New Roman" w:hAnsi="Times New Roman" w:cs="Times New Roman"/>
          <w:sz w:val="26"/>
          <w:szCs w:val="26"/>
        </w:rPr>
        <w:t xml:space="preserve"> год   составило 9</w:t>
      </w:r>
      <w:r w:rsidR="00B94220" w:rsidRPr="00B94220">
        <w:rPr>
          <w:rFonts w:ascii="Times New Roman" w:hAnsi="Times New Roman" w:cs="Times New Roman"/>
          <w:sz w:val="26"/>
          <w:szCs w:val="26"/>
        </w:rPr>
        <w:t>9,1</w:t>
      </w:r>
      <w:r w:rsidRPr="00B94220">
        <w:rPr>
          <w:rFonts w:ascii="Times New Roman" w:hAnsi="Times New Roman" w:cs="Times New Roman"/>
          <w:sz w:val="26"/>
          <w:szCs w:val="26"/>
        </w:rPr>
        <w:t xml:space="preserve">%, в том числе:    </w:t>
      </w:r>
    </w:p>
    <w:p w:rsidR="00E55B80" w:rsidRPr="00B94220" w:rsidRDefault="00B94220" w:rsidP="00680B29">
      <w:pPr>
        <w:spacing w:after="0" w:line="240" w:lineRule="auto"/>
        <w:ind w:firstLine="426"/>
        <w:jc w:val="both"/>
        <w:rPr>
          <w:rFonts w:ascii="Times New Roman" w:hAnsi="Times New Roman" w:cs="Times New Roman"/>
          <w:sz w:val="26"/>
          <w:szCs w:val="26"/>
        </w:rPr>
      </w:pPr>
      <w:r w:rsidRPr="00B94220">
        <w:rPr>
          <w:rFonts w:ascii="Times New Roman" w:hAnsi="Times New Roman" w:cs="Times New Roman"/>
          <w:sz w:val="26"/>
          <w:szCs w:val="26"/>
        </w:rPr>
        <w:t xml:space="preserve"> *областной бюджет – 99,5</w:t>
      </w:r>
      <w:r w:rsidR="00E55B80" w:rsidRPr="00B94220">
        <w:rPr>
          <w:rFonts w:ascii="Times New Roman" w:hAnsi="Times New Roman" w:cs="Times New Roman"/>
          <w:sz w:val="26"/>
          <w:szCs w:val="26"/>
        </w:rPr>
        <w:t xml:space="preserve">%; </w:t>
      </w:r>
    </w:p>
    <w:p w:rsidR="00E55B80" w:rsidRPr="00B94220" w:rsidRDefault="00E55B80" w:rsidP="00680B29">
      <w:pPr>
        <w:spacing w:after="0" w:line="240" w:lineRule="auto"/>
        <w:ind w:firstLine="426"/>
        <w:jc w:val="both"/>
        <w:rPr>
          <w:rFonts w:ascii="Times New Roman" w:hAnsi="Times New Roman" w:cs="Times New Roman"/>
          <w:sz w:val="26"/>
          <w:szCs w:val="26"/>
        </w:rPr>
      </w:pPr>
      <w:r w:rsidRPr="00B94220">
        <w:rPr>
          <w:rFonts w:ascii="Times New Roman" w:hAnsi="Times New Roman" w:cs="Times New Roman"/>
          <w:sz w:val="26"/>
          <w:szCs w:val="26"/>
        </w:rPr>
        <w:t xml:space="preserve"> *федеральный - </w:t>
      </w:r>
      <w:r w:rsidR="00B94220" w:rsidRPr="00B94220">
        <w:rPr>
          <w:rFonts w:ascii="Times New Roman" w:hAnsi="Times New Roman" w:cs="Times New Roman"/>
          <w:sz w:val="26"/>
          <w:szCs w:val="26"/>
        </w:rPr>
        <w:t>100</w:t>
      </w:r>
      <w:r w:rsidRPr="00B94220">
        <w:rPr>
          <w:rFonts w:ascii="Times New Roman" w:hAnsi="Times New Roman" w:cs="Times New Roman"/>
          <w:sz w:val="26"/>
          <w:szCs w:val="26"/>
        </w:rPr>
        <w:t xml:space="preserve">%; </w:t>
      </w:r>
      <w:bookmarkStart w:id="1" w:name="_GoBack"/>
      <w:bookmarkEnd w:id="1"/>
    </w:p>
    <w:p w:rsidR="00E55B80" w:rsidRPr="003D7F3A" w:rsidRDefault="00E55B80" w:rsidP="00680B29">
      <w:pPr>
        <w:spacing w:after="0" w:line="240" w:lineRule="auto"/>
        <w:ind w:firstLine="426"/>
        <w:jc w:val="both"/>
        <w:rPr>
          <w:rFonts w:ascii="Times New Roman" w:hAnsi="Times New Roman" w:cs="Times New Roman"/>
          <w:sz w:val="26"/>
          <w:szCs w:val="26"/>
        </w:rPr>
      </w:pPr>
      <w:r w:rsidRPr="00B94220">
        <w:rPr>
          <w:rFonts w:ascii="Times New Roman" w:hAnsi="Times New Roman" w:cs="Times New Roman"/>
          <w:sz w:val="26"/>
          <w:szCs w:val="26"/>
        </w:rPr>
        <w:t xml:space="preserve"> *местный   - </w:t>
      </w:r>
      <w:r w:rsidR="00B94220" w:rsidRPr="00B94220">
        <w:rPr>
          <w:rFonts w:ascii="Times New Roman" w:hAnsi="Times New Roman" w:cs="Times New Roman"/>
          <w:sz w:val="26"/>
          <w:szCs w:val="26"/>
        </w:rPr>
        <w:t>98,4</w:t>
      </w:r>
      <w:r w:rsidRPr="00B94220">
        <w:rPr>
          <w:rFonts w:ascii="Times New Roman" w:hAnsi="Times New Roman" w:cs="Times New Roman"/>
          <w:sz w:val="26"/>
          <w:szCs w:val="26"/>
        </w:rPr>
        <w:t xml:space="preserve"> %.</w:t>
      </w:r>
    </w:p>
    <w:p w:rsidR="00E55B80" w:rsidRPr="003D7F3A" w:rsidRDefault="00E55B80" w:rsidP="00680B29">
      <w:pPr>
        <w:spacing w:after="0" w:line="240" w:lineRule="auto"/>
        <w:ind w:firstLine="426"/>
        <w:jc w:val="both"/>
        <w:rPr>
          <w:rFonts w:ascii="Times New Roman" w:hAnsi="Times New Roman" w:cs="Times New Roman"/>
          <w:sz w:val="26"/>
          <w:szCs w:val="26"/>
        </w:rPr>
      </w:pPr>
    </w:p>
    <w:p w:rsidR="00E55B80" w:rsidRPr="003D7F3A" w:rsidRDefault="00E55B80" w:rsidP="00680B29">
      <w:pPr>
        <w:pStyle w:val="a9"/>
        <w:ind w:firstLine="426"/>
        <w:jc w:val="both"/>
        <w:rPr>
          <w:b/>
          <w:sz w:val="26"/>
          <w:szCs w:val="26"/>
        </w:rPr>
      </w:pPr>
      <w:r w:rsidRPr="003D7F3A">
        <w:rPr>
          <w:b/>
          <w:sz w:val="26"/>
          <w:szCs w:val="26"/>
        </w:rPr>
        <w:t>6. Информация о внесенных изменениях в муниципальную программу</w:t>
      </w:r>
    </w:p>
    <w:p w:rsidR="00680B29" w:rsidRDefault="00E55B80" w:rsidP="00680B29">
      <w:pPr>
        <w:pStyle w:val="a9"/>
        <w:ind w:firstLine="426"/>
        <w:jc w:val="both"/>
        <w:rPr>
          <w:sz w:val="26"/>
          <w:szCs w:val="26"/>
        </w:rPr>
      </w:pPr>
      <w:r w:rsidRPr="003D7F3A">
        <w:rPr>
          <w:sz w:val="26"/>
          <w:szCs w:val="26"/>
        </w:rPr>
        <w:t xml:space="preserve">Муниципальная программа «Развитие образования в Углегорском городском округе» утверждена постановлением администрации </w:t>
      </w:r>
      <w:proofErr w:type="spellStart"/>
      <w:r w:rsidRPr="003D7F3A">
        <w:rPr>
          <w:sz w:val="26"/>
          <w:szCs w:val="26"/>
        </w:rPr>
        <w:t>Углегорского</w:t>
      </w:r>
      <w:proofErr w:type="spellEnd"/>
      <w:r w:rsidRPr="003D7F3A">
        <w:rPr>
          <w:sz w:val="26"/>
          <w:szCs w:val="26"/>
        </w:rPr>
        <w:t xml:space="preserve"> городского округа от 06.02.2023 № 122 (с изменениями от 08.09.2023 № 587).</w:t>
      </w:r>
    </w:p>
    <w:p w:rsidR="00B94220" w:rsidRDefault="008558B3" w:rsidP="00B94220">
      <w:pPr>
        <w:pStyle w:val="a9"/>
        <w:ind w:firstLine="426"/>
        <w:jc w:val="both"/>
        <w:rPr>
          <w:sz w:val="26"/>
          <w:szCs w:val="26"/>
        </w:rPr>
      </w:pPr>
      <w:r>
        <w:rPr>
          <w:sz w:val="26"/>
          <w:szCs w:val="26"/>
        </w:rPr>
        <w:t xml:space="preserve">Постановлением администрации </w:t>
      </w:r>
      <w:proofErr w:type="spellStart"/>
      <w:r>
        <w:rPr>
          <w:sz w:val="26"/>
          <w:szCs w:val="26"/>
        </w:rPr>
        <w:t>Углегорского</w:t>
      </w:r>
      <w:proofErr w:type="spellEnd"/>
      <w:r>
        <w:rPr>
          <w:sz w:val="26"/>
          <w:szCs w:val="26"/>
        </w:rPr>
        <w:t xml:space="preserve"> городского округа </w:t>
      </w:r>
      <w:r w:rsidR="00B94220" w:rsidRPr="00B94220">
        <w:rPr>
          <w:sz w:val="26"/>
          <w:szCs w:val="26"/>
        </w:rPr>
        <w:t>от 29.10.2024 № 903-п/24</w:t>
      </w:r>
      <w:r>
        <w:rPr>
          <w:sz w:val="26"/>
          <w:szCs w:val="26"/>
        </w:rPr>
        <w:t xml:space="preserve"> утверждена муниципальная программа</w:t>
      </w:r>
      <w:r w:rsidR="00B94220" w:rsidRPr="00B94220">
        <w:rPr>
          <w:sz w:val="26"/>
          <w:szCs w:val="26"/>
        </w:rPr>
        <w:t xml:space="preserve"> «Развитие образования в Углегорском городском округе»</w:t>
      </w:r>
      <w:r>
        <w:rPr>
          <w:sz w:val="26"/>
          <w:szCs w:val="26"/>
        </w:rPr>
        <w:t>.</w:t>
      </w:r>
    </w:p>
    <w:p w:rsidR="00B94220" w:rsidRPr="00680B29" w:rsidRDefault="008558B3" w:rsidP="008558B3">
      <w:pPr>
        <w:pStyle w:val="a9"/>
        <w:ind w:firstLine="426"/>
        <w:jc w:val="both"/>
        <w:rPr>
          <w:sz w:val="26"/>
          <w:szCs w:val="26"/>
        </w:rPr>
      </w:pPr>
      <w:r>
        <w:rPr>
          <w:sz w:val="26"/>
          <w:szCs w:val="26"/>
        </w:rPr>
        <w:t xml:space="preserve">Постановлением администрации </w:t>
      </w:r>
      <w:proofErr w:type="spellStart"/>
      <w:r>
        <w:rPr>
          <w:sz w:val="26"/>
          <w:szCs w:val="26"/>
        </w:rPr>
        <w:t>Углегорского</w:t>
      </w:r>
      <w:proofErr w:type="spellEnd"/>
      <w:r>
        <w:rPr>
          <w:sz w:val="26"/>
          <w:szCs w:val="26"/>
        </w:rPr>
        <w:t xml:space="preserve"> муниципального округа Сахалинской области </w:t>
      </w:r>
      <w:r w:rsidRPr="008558B3">
        <w:rPr>
          <w:sz w:val="26"/>
          <w:szCs w:val="26"/>
        </w:rPr>
        <w:t>от 20.02.2025</w:t>
      </w:r>
      <w:r>
        <w:rPr>
          <w:sz w:val="26"/>
          <w:szCs w:val="26"/>
        </w:rPr>
        <w:t xml:space="preserve"> № 173-п/25 утверждена муниципальная программа «Развитие образования в Углегорском муниципальном округе </w:t>
      </w:r>
      <w:r w:rsidRPr="008558B3">
        <w:rPr>
          <w:sz w:val="26"/>
          <w:szCs w:val="26"/>
        </w:rPr>
        <w:t>Сахалинской области»</w:t>
      </w:r>
      <w:r>
        <w:rPr>
          <w:sz w:val="26"/>
          <w:szCs w:val="26"/>
        </w:rPr>
        <w:t>.</w:t>
      </w:r>
    </w:p>
    <w:sectPr w:rsidR="00B94220" w:rsidRPr="00680B2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B6F" w:rsidRDefault="008E7B6F">
      <w:pPr>
        <w:spacing w:line="240" w:lineRule="auto"/>
      </w:pPr>
      <w:r>
        <w:separator/>
      </w:r>
    </w:p>
  </w:endnote>
  <w:endnote w:type="continuationSeparator" w:id="0">
    <w:p w:rsidR="008E7B6F" w:rsidRDefault="008E7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531791"/>
      <w:docPartObj>
        <w:docPartGallery w:val="Page Numbers (Bottom of Page)"/>
        <w:docPartUnique/>
      </w:docPartObj>
    </w:sdtPr>
    <w:sdtContent>
      <w:p w:rsidR="0089070C" w:rsidRDefault="0089070C">
        <w:pPr>
          <w:pStyle w:val="ac"/>
          <w:jc w:val="center"/>
        </w:pPr>
        <w:r>
          <w:fldChar w:fldCharType="begin"/>
        </w:r>
        <w:r>
          <w:instrText>PAGE   \* MERGEFORMAT</w:instrText>
        </w:r>
        <w:r>
          <w:fldChar w:fldCharType="separate"/>
        </w:r>
        <w:r w:rsidR="00F51096" w:rsidRPr="00F51096">
          <w:rPr>
            <w:noProof/>
            <w:lang w:val="ru-RU"/>
          </w:rPr>
          <w:t>25</w:t>
        </w:r>
        <w:r>
          <w:fldChar w:fldCharType="end"/>
        </w:r>
      </w:p>
    </w:sdtContent>
  </w:sdt>
  <w:p w:rsidR="0089070C" w:rsidRDefault="0089070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B6F" w:rsidRDefault="008E7B6F">
      <w:pPr>
        <w:spacing w:after="0"/>
      </w:pPr>
      <w:r>
        <w:separator/>
      </w:r>
    </w:p>
  </w:footnote>
  <w:footnote w:type="continuationSeparator" w:id="0">
    <w:p w:rsidR="008E7B6F" w:rsidRDefault="008E7B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AEEEB4"/>
    <w:multiLevelType w:val="singleLevel"/>
    <w:tmpl w:val="B0AEEEB4"/>
    <w:lvl w:ilvl="0">
      <w:start w:val="1"/>
      <w:numFmt w:val="decimal"/>
      <w:lvlText w:val="%1."/>
      <w:lvlJc w:val="left"/>
      <w:pPr>
        <w:tabs>
          <w:tab w:val="left" w:pos="425"/>
        </w:tabs>
        <w:ind w:left="425" w:hanging="425"/>
      </w:pPr>
      <w:rPr>
        <w:rFonts w:hint="default"/>
      </w:rPr>
    </w:lvl>
  </w:abstractNum>
  <w:abstractNum w:abstractNumId="1">
    <w:nsid w:val="02221006"/>
    <w:multiLevelType w:val="hybridMultilevel"/>
    <w:tmpl w:val="EF622306"/>
    <w:lvl w:ilvl="0" w:tplc="0F964E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4802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0D4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B4D4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875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8C3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AFA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878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8E43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FA02D1"/>
    <w:multiLevelType w:val="hybridMultilevel"/>
    <w:tmpl w:val="94BC6A68"/>
    <w:lvl w:ilvl="0" w:tplc="6FAA5B5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1235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5673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9EA6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FE43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FA03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6B3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66E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28F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D2E237E"/>
    <w:multiLevelType w:val="multilevel"/>
    <w:tmpl w:val="A2D08476"/>
    <w:lvl w:ilvl="0">
      <w:start w:val="1"/>
      <w:numFmt w:val="decimal"/>
      <w:lvlText w:val="%1."/>
      <w:lvlJc w:val="left"/>
      <w:pPr>
        <w:ind w:left="7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F0349D"/>
    <w:multiLevelType w:val="hybridMultilevel"/>
    <w:tmpl w:val="CA86323A"/>
    <w:lvl w:ilvl="0" w:tplc="2110A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F411CCC"/>
    <w:multiLevelType w:val="hybridMultilevel"/>
    <w:tmpl w:val="CBAC3FCC"/>
    <w:lvl w:ilvl="0" w:tplc="BF9E92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D602759"/>
    <w:multiLevelType w:val="hybridMultilevel"/>
    <w:tmpl w:val="8208DE96"/>
    <w:lvl w:ilvl="0" w:tplc="DDE067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8222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204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00F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4AA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2F3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87F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327B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AB1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2915A0A"/>
    <w:multiLevelType w:val="hybridMultilevel"/>
    <w:tmpl w:val="CACEED0C"/>
    <w:lvl w:ilvl="0" w:tplc="970C4F5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DA3681F"/>
    <w:multiLevelType w:val="hybridMultilevel"/>
    <w:tmpl w:val="1B947D08"/>
    <w:lvl w:ilvl="0" w:tplc="D3DAF9D6">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2F69F0"/>
    <w:multiLevelType w:val="hybridMultilevel"/>
    <w:tmpl w:val="087266BA"/>
    <w:lvl w:ilvl="0" w:tplc="5708552E">
      <w:start w:val="1"/>
      <w:numFmt w:val="decimal"/>
      <w:lvlText w:val="%1."/>
      <w:lvlJc w:val="left"/>
      <w:pPr>
        <w:ind w:left="1065" w:hanging="360"/>
      </w:pPr>
      <w:rPr>
        <w:rFonts w:ascii="Times New Roman" w:eastAsiaTheme="minorHAnsi" w:hAnsi="Times New Roman" w:cstheme="minorBid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6"/>
  </w:num>
  <w:num w:numId="3">
    <w:abstractNumId w:val="1"/>
  </w:num>
  <w:num w:numId="4">
    <w:abstractNumId w:val="2"/>
  </w:num>
  <w:num w:numId="5">
    <w:abstractNumId w:val="9"/>
  </w:num>
  <w:num w:numId="6">
    <w:abstractNumId w:val="7"/>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97"/>
    <w:rsid w:val="000052F2"/>
    <w:rsid w:val="000067EC"/>
    <w:rsid w:val="000159DE"/>
    <w:rsid w:val="0005202C"/>
    <w:rsid w:val="0006468E"/>
    <w:rsid w:val="00066177"/>
    <w:rsid w:val="0006697B"/>
    <w:rsid w:val="000A07E0"/>
    <w:rsid w:val="000C631E"/>
    <w:rsid w:val="000F7ED9"/>
    <w:rsid w:val="00140CDF"/>
    <w:rsid w:val="00144CF9"/>
    <w:rsid w:val="00147260"/>
    <w:rsid w:val="00176AA1"/>
    <w:rsid w:val="00193BF6"/>
    <w:rsid w:val="001B4052"/>
    <w:rsid w:val="001C4035"/>
    <w:rsid w:val="001C51F4"/>
    <w:rsid w:val="001C5D13"/>
    <w:rsid w:val="001C7623"/>
    <w:rsid w:val="00244A26"/>
    <w:rsid w:val="00261D5C"/>
    <w:rsid w:val="00274BCE"/>
    <w:rsid w:val="00280009"/>
    <w:rsid w:val="00281E64"/>
    <w:rsid w:val="002839EF"/>
    <w:rsid w:val="002925E5"/>
    <w:rsid w:val="00294168"/>
    <w:rsid w:val="002B0FAC"/>
    <w:rsid w:val="002B3AEC"/>
    <w:rsid w:val="002B684C"/>
    <w:rsid w:val="002B7B23"/>
    <w:rsid w:val="002C4E12"/>
    <w:rsid w:val="002E0958"/>
    <w:rsid w:val="002F0D5D"/>
    <w:rsid w:val="002F117C"/>
    <w:rsid w:val="00302E50"/>
    <w:rsid w:val="00314B7C"/>
    <w:rsid w:val="00326CB8"/>
    <w:rsid w:val="00351353"/>
    <w:rsid w:val="003B34D0"/>
    <w:rsid w:val="003C0AD2"/>
    <w:rsid w:val="003D7319"/>
    <w:rsid w:val="003D7F3A"/>
    <w:rsid w:val="003E08F9"/>
    <w:rsid w:val="003E77AB"/>
    <w:rsid w:val="003F012F"/>
    <w:rsid w:val="003F7E11"/>
    <w:rsid w:val="004158CC"/>
    <w:rsid w:val="004260D1"/>
    <w:rsid w:val="004333C0"/>
    <w:rsid w:val="00440806"/>
    <w:rsid w:val="00445E35"/>
    <w:rsid w:val="00462240"/>
    <w:rsid w:val="00481BF6"/>
    <w:rsid w:val="00486678"/>
    <w:rsid w:val="00487E43"/>
    <w:rsid w:val="0049215C"/>
    <w:rsid w:val="004A374E"/>
    <w:rsid w:val="004A4C7B"/>
    <w:rsid w:val="004B17FE"/>
    <w:rsid w:val="004B2034"/>
    <w:rsid w:val="004B2910"/>
    <w:rsid w:val="004B6073"/>
    <w:rsid w:val="004D3525"/>
    <w:rsid w:val="004E4001"/>
    <w:rsid w:val="00514EEE"/>
    <w:rsid w:val="005230DA"/>
    <w:rsid w:val="00523AC1"/>
    <w:rsid w:val="00525CD5"/>
    <w:rsid w:val="005276F7"/>
    <w:rsid w:val="00530DA5"/>
    <w:rsid w:val="0054395A"/>
    <w:rsid w:val="0054478A"/>
    <w:rsid w:val="00552B91"/>
    <w:rsid w:val="00556C07"/>
    <w:rsid w:val="00564F0A"/>
    <w:rsid w:val="005B421E"/>
    <w:rsid w:val="005C24F5"/>
    <w:rsid w:val="005C2B6A"/>
    <w:rsid w:val="005C456C"/>
    <w:rsid w:val="005C5C41"/>
    <w:rsid w:val="005D511F"/>
    <w:rsid w:val="005F1C6B"/>
    <w:rsid w:val="00623CCD"/>
    <w:rsid w:val="006253EF"/>
    <w:rsid w:val="00640237"/>
    <w:rsid w:val="00643EE5"/>
    <w:rsid w:val="00646AF0"/>
    <w:rsid w:val="00665541"/>
    <w:rsid w:val="0067043C"/>
    <w:rsid w:val="0067165D"/>
    <w:rsid w:val="00674CE2"/>
    <w:rsid w:val="00675F45"/>
    <w:rsid w:val="00680B29"/>
    <w:rsid w:val="006937B0"/>
    <w:rsid w:val="00695000"/>
    <w:rsid w:val="006A100D"/>
    <w:rsid w:val="006A333D"/>
    <w:rsid w:val="006B1275"/>
    <w:rsid w:val="006C507B"/>
    <w:rsid w:val="006C7DE6"/>
    <w:rsid w:val="006D101B"/>
    <w:rsid w:val="006D20A3"/>
    <w:rsid w:val="006D6100"/>
    <w:rsid w:val="006D659C"/>
    <w:rsid w:val="00712FDA"/>
    <w:rsid w:val="00760483"/>
    <w:rsid w:val="007605F7"/>
    <w:rsid w:val="007704B8"/>
    <w:rsid w:val="00770694"/>
    <w:rsid w:val="007754E0"/>
    <w:rsid w:val="00776DE0"/>
    <w:rsid w:val="007903F2"/>
    <w:rsid w:val="007D317D"/>
    <w:rsid w:val="007D6A81"/>
    <w:rsid w:val="007E6099"/>
    <w:rsid w:val="007F14CC"/>
    <w:rsid w:val="007F49C4"/>
    <w:rsid w:val="00817015"/>
    <w:rsid w:val="00824E4A"/>
    <w:rsid w:val="008473CE"/>
    <w:rsid w:val="008558B3"/>
    <w:rsid w:val="00857684"/>
    <w:rsid w:val="00861819"/>
    <w:rsid w:val="00871A3D"/>
    <w:rsid w:val="00884929"/>
    <w:rsid w:val="0089070C"/>
    <w:rsid w:val="00893EFF"/>
    <w:rsid w:val="008D55D4"/>
    <w:rsid w:val="008E58E5"/>
    <w:rsid w:val="008E7B6F"/>
    <w:rsid w:val="008F0996"/>
    <w:rsid w:val="008F1B18"/>
    <w:rsid w:val="0090360F"/>
    <w:rsid w:val="00906018"/>
    <w:rsid w:val="00906EE9"/>
    <w:rsid w:val="00925CFE"/>
    <w:rsid w:val="009322BF"/>
    <w:rsid w:val="00937C82"/>
    <w:rsid w:val="00941F2B"/>
    <w:rsid w:val="00943D7F"/>
    <w:rsid w:val="00953CE0"/>
    <w:rsid w:val="00953DD2"/>
    <w:rsid w:val="00977D6B"/>
    <w:rsid w:val="009924B1"/>
    <w:rsid w:val="009A47DC"/>
    <w:rsid w:val="009E10BF"/>
    <w:rsid w:val="009F3157"/>
    <w:rsid w:val="00A01147"/>
    <w:rsid w:val="00A169AD"/>
    <w:rsid w:val="00A22A59"/>
    <w:rsid w:val="00A56401"/>
    <w:rsid w:val="00A64BB3"/>
    <w:rsid w:val="00A674A5"/>
    <w:rsid w:val="00A81475"/>
    <w:rsid w:val="00A82ED1"/>
    <w:rsid w:val="00A93170"/>
    <w:rsid w:val="00A950BD"/>
    <w:rsid w:val="00AA14C3"/>
    <w:rsid w:val="00AA2E66"/>
    <w:rsid w:val="00AB3282"/>
    <w:rsid w:val="00AC6A00"/>
    <w:rsid w:val="00AE6FA5"/>
    <w:rsid w:val="00AE7D9F"/>
    <w:rsid w:val="00AF0608"/>
    <w:rsid w:val="00AF5AE0"/>
    <w:rsid w:val="00B408ED"/>
    <w:rsid w:val="00B41680"/>
    <w:rsid w:val="00B74F53"/>
    <w:rsid w:val="00B8765A"/>
    <w:rsid w:val="00B87783"/>
    <w:rsid w:val="00B90656"/>
    <w:rsid w:val="00B94220"/>
    <w:rsid w:val="00B9577D"/>
    <w:rsid w:val="00B96CB9"/>
    <w:rsid w:val="00BB017A"/>
    <w:rsid w:val="00BC536C"/>
    <w:rsid w:val="00BC5D5B"/>
    <w:rsid w:val="00BE1F15"/>
    <w:rsid w:val="00BF747B"/>
    <w:rsid w:val="00C2527B"/>
    <w:rsid w:val="00C30A8A"/>
    <w:rsid w:val="00C318A8"/>
    <w:rsid w:val="00C41E56"/>
    <w:rsid w:val="00C607BE"/>
    <w:rsid w:val="00C91D91"/>
    <w:rsid w:val="00C93889"/>
    <w:rsid w:val="00CB5CA0"/>
    <w:rsid w:val="00CB6DC7"/>
    <w:rsid w:val="00CC5D6E"/>
    <w:rsid w:val="00CE251E"/>
    <w:rsid w:val="00CF542E"/>
    <w:rsid w:val="00D0195B"/>
    <w:rsid w:val="00D466EC"/>
    <w:rsid w:val="00D61C97"/>
    <w:rsid w:val="00D815BD"/>
    <w:rsid w:val="00D92B23"/>
    <w:rsid w:val="00DA15FB"/>
    <w:rsid w:val="00DA7FD4"/>
    <w:rsid w:val="00DB5DC2"/>
    <w:rsid w:val="00DC06AA"/>
    <w:rsid w:val="00DE0F3B"/>
    <w:rsid w:val="00E42B53"/>
    <w:rsid w:val="00E55B80"/>
    <w:rsid w:val="00E65D7B"/>
    <w:rsid w:val="00E66EA9"/>
    <w:rsid w:val="00E83A2A"/>
    <w:rsid w:val="00E857FC"/>
    <w:rsid w:val="00E94F17"/>
    <w:rsid w:val="00EB29B2"/>
    <w:rsid w:val="00EB3E18"/>
    <w:rsid w:val="00EC27C7"/>
    <w:rsid w:val="00EC3FE9"/>
    <w:rsid w:val="00ED2213"/>
    <w:rsid w:val="00ED7583"/>
    <w:rsid w:val="00F35168"/>
    <w:rsid w:val="00F51096"/>
    <w:rsid w:val="00F56F84"/>
    <w:rsid w:val="00F8422B"/>
    <w:rsid w:val="00F8642E"/>
    <w:rsid w:val="00FA0857"/>
    <w:rsid w:val="00FA58E8"/>
    <w:rsid w:val="00FD0BDF"/>
    <w:rsid w:val="00FD0BE8"/>
    <w:rsid w:val="0CE5259D"/>
    <w:rsid w:val="101810DD"/>
    <w:rsid w:val="19AB10B5"/>
    <w:rsid w:val="1B0956C0"/>
    <w:rsid w:val="24D27727"/>
    <w:rsid w:val="2AE47BD9"/>
    <w:rsid w:val="35E82A40"/>
    <w:rsid w:val="374F11A5"/>
    <w:rsid w:val="3C1544E1"/>
    <w:rsid w:val="477A218E"/>
    <w:rsid w:val="54667BB4"/>
    <w:rsid w:val="58377689"/>
    <w:rsid w:val="587008C1"/>
    <w:rsid w:val="5E0D2339"/>
    <w:rsid w:val="5EB01481"/>
    <w:rsid w:val="695B46D3"/>
    <w:rsid w:val="7CF265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32441-B1A5-4304-9586-CE7DFC82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6">
    <w:name w:val="List Paragraph"/>
    <w:basedOn w:val="a"/>
    <w:uiPriority w:val="34"/>
    <w:qFormat/>
    <w:pPr>
      <w:ind w:left="720"/>
      <w:contextualSpacing/>
    </w:pPr>
  </w:style>
  <w:style w:type="character" w:styleId="a7">
    <w:name w:val="Hyperlink"/>
    <w:basedOn w:val="a0"/>
    <w:uiPriority w:val="99"/>
    <w:unhideWhenUsed/>
    <w:rsid w:val="006253EF"/>
    <w:rPr>
      <w:color w:val="0000FF" w:themeColor="hyperlink"/>
      <w:u w:val="single"/>
    </w:rPr>
  </w:style>
  <w:style w:type="character" w:customStyle="1" w:styleId="a8">
    <w:name w:val="Основной текст_"/>
    <w:link w:val="1"/>
    <w:locked/>
    <w:rsid w:val="00EB3E18"/>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8"/>
    <w:rsid w:val="00EB3E18"/>
    <w:pPr>
      <w:shd w:val="clear" w:color="auto" w:fill="FFFFFF"/>
      <w:spacing w:after="360" w:line="0" w:lineRule="atLeast"/>
    </w:pPr>
    <w:rPr>
      <w:rFonts w:ascii="Times New Roman" w:eastAsia="Times New Roman" w:hAnsi="Times New Roman" w:cs="Times New Roman"/>
      <w:sz w:val="23"/>
      <w:szCs w:val="23"/>
      <w:lang w:eastAsia="ru-RU"/>
    </w:rPr>
  </w:style>
  <w:style w:type="paragraph" w:styleId="a9">
    <w:name w:val="caption"/>
    <w:basedOn w:val="a"/>
    <w:unhideWhenUsed/>
    <w:qFormat/>
    <w:rsid w:val="00E55B80"/>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E55B80"/>
    <w:pPr>
      <w:autoSpaceDE w:val="0"/>
      <w:autoSpaceDN w:val="0"/>
      <w:adjustRightInd w:val="0"/>
    </w:pPr>
    <w:rPr>
      <w:rFonts w:ascii="Courier New" w:eastAsia="Times New Roman" w:hAnsi="Courier New" w:cs="Courier New"/>
    </w:rPr>
  </w:style>
  <w:style w:type="paragraph" w:styleId="aa">
    <w:name w:val="No Spacing"/>
    <w:link w:val="ab"/>
    <w:uiPriority w:val="1"/>
    <w:qFormat/>
    <w:rsid w:val="00E55B80"/>
    <w:rPr>
      <w:sz w:val="22"/>
      <w:szCs w:val="22"/>
      <w:lang w:eastAsia="en-US"/>
    </w:rPr>
  </w:style>
  <w:style w:type="paragraph" w:styleId="ac">
    <w:name w:val="footer"/>
    <w:basedOn w:val="a"/>
    <w:link w:val="ad"/>
    <w:uiPriority w:val="99"/>
    <w:unhideWhenUsed/>
    <w:rsid w:val="00E55B8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c"/>
    <w:uiPriority w:val="99"/>
    <w:rsid w:val="00E55B80"/>
    <w:rPr>
      <w:rFonts w:ascii="Times New Roman" w:eastAsia="Times New Roman" w:hAnsi="Times New Roman" w:cs="Times New Roman"/>
      <w:sz w:val="24"/>
      <w:szCs w:val="24"/>
      <w:lang w:val="x-none" w:eastAsia="x-none"/>
    </w:rPr>
  </w:style>
  <w:style w:type="character" w:customStyle="1" w:styleId="ab">
    <w:name w:val="Без интервала Знак"/>
    <w:link w:val="aa"/>
    <w:uiPriority w:val="1"/>
    <w:locked/>
    <w:rsid w:val="00E55B80"/>
    <w:rPr>
      <w:sz w:val="22"/>
      <w:szCs w:val="22"/>
      <w:lang w:eastAsia="en-US"/>
    </w:rPr>
  </w:style>
  <w:style w:type="character" w:styleId="ae">
    <w:name w:val="Placeholder Text"/>
    <w:basedOn w:val="a0"/>
    <w:uiPriority w:val="99"/>
    <w:semiHidden/>
    <w:rsid w:val="00E55B80"/>
    <w:rPr>
      <w:color w:val="808080"/>
    </w:rPr>
  </w:style>
  <w:style w:type="paragraph" w:styleId="af">
    <w:name w:val="Normal (Web)"/>
    <w:basedOn w:val="a"/>
    <w:uiPriority w:val="99"/>
    <w:unhideWhenUsed/>
    <w:rsid w:val="00E55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3D7F3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D7F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25</Pages>
  <Words>9284</Words>
  <Characters>52921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cp:lastModifiedBy>
  <cp:revision>59</cp:revision>
  <cp:lastPrinted>2025-03-16T22:58:00Z</cp:lastPrinted>
  <dcterms:created xsi:type="dcterms:W3CDTF">2023-04-12T05:06:00Z</dcterms:created>
  <dcterms:modified xsi:type="dcterms:W3CDTF">2025-04-07T06:51:00Z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A8CF6D2175C54A6D86D77C9970CE068E</vt:lpwstr>
  </property>
</Properties>
</file>