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0A" w:rsidRDefault="0032490A" w:rsidP="0032490A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М</w:t>
      </w:r>
      <w:r w:rsidRPr="004B5521">
        <w:rPr>
          <w:b/>
          <w:color w:val="1A1A1A"/>
          <w:sz w:val="28"/>
          <w:szCs w:val="28"/>
        </w:rPr>
        <w:t xml:space="preserve">униципальный план мероприятий по сопровождению </w:t>
      </w:r>
    </w:p>
    <w:p w:rsidR="0032490A" w:rsidRDefault="0032490A" w:rsidP="0032490A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4B5521">
        <w:rPr>
          <w:b/>
          <w:color w:val="1A1A1A"/>
          <w:sz w:val="28"/>
          <w:szCs w:val="28"/>
        </w:rPr>
        <w:t xml:space="preserve">общеобразовательных организаций в рамках реализации магистральных направлений </w:t>
      </w:r>
    </w:p>
    <w:p w:rsidR="0032490A" w:rsidRDefault="0032490A" w:rsidP="0032490A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4B5521">
        <w:rPr>
          <w:b/>
          <w:color w:val="1A1A1A"/>
          <w:sz w:val="28"/>
          <w:szCs w:val="28"/>
        </w:rPr>
        <w:t xml:space="preserve">«Школа </w:t>
      </w:r>
      <w:proofErr w:type="spellStart"/>
      <w:r w:rsidRPr="004B5521">
        <w:rPr>
          <w:b/>
          <w:color w:val="1A1A1A"/>
          <w:sz w:val="28"/>
          <w:szCs w:val="28"/>
        </w:rPr>
        <w:t>Минпросвещения</w:t>
      </w:r>
      <w:proofErr w:type="spellEnd"/>
      <w:r w:rsidRPr="004B5521">
        <w:rPr>
          <w:b/>
          <w:color w:val="1A1A1A"/>
          <w:sz w:val="28"/>
          <w:szCs w:val="28"/>
        </w:rPr>
        <w:t xml:space="preserve"> России»</w:t>
      </w:r>
    </w:p>
    <w:p w:rsidR="0032490A" w:rsidRPr="00E11B6D" w:rsidRDefault="0032490A" w:rsidP="0032490A">
      <w:pPr>
        <w:shd w:val="clear" w:color="auto" w:fill="FFFFFF"/>
        <w:jc w:val="center"/>
        <w:rPr>
          <w:i/>
          <w:color w:val="1A1A1A"/>
          <w:sz w:val="28"/>
          <w:szCs w:val="28"/>
          <w:u w:val="single"/>
        </w:rPr>
      </w:pPr>
      <w:proofErr w:type="spellStart"/>
      <w:r>
        <w:rPr>
          <w:i/>
          <w:color w:val="1A1A1A"/>
          <w:sz w:val="28"/>
          <w:szCs w:val="28"/>
          <w:u w:val="single"/>
        </w:rPr>
        <w:t>Углегорский</w:t>
      </w:r>
      <w:proofErr w:type="spellEnd"/>
      <w:r>
        <w:rPr>
          <w:i/>
          <w:color w:val="1A1A1A"/>
          <w:sz w:val="28"/>
          <w:szCs w:val="28"/>
          <w:u w:val="single"/>
        </w:rPr>
        <w:t xml:space="preserve"> городской округ</w:t>
      </w:r>
    </w:p>
    <w:p w:rsidR="0032490A" w:rsidRDefault="0032490A" w:rsidP="0032490A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tbl>
      <w:tblPr>
        <w:tblStyle w:val="a3"/>
        <w:tblW w:w="15187" w:type="dxa"/>
        <w:tblLook w:val="04A0" w:firstRow="1" w:lastRow="0" w:firstColumn="1" w:lastColumn="0" w:noHBand="0" w:noVBand="1"/>
      </w:tblPr>
      <w:tblGrid>
        <w:gridCol w:w="988"/>
        <w:gridCol w:w="6917"/>
        <w:gridCol w:w="3640"/>
        <w:gridCol w:w="3642"/>
      </w:tblGrid>
      <w:tr w:rsidR="0032490A" w:rsidTr="0040039E">
        <w:tc>
          <w:tcPr>
            <w:tcW w:w="988" w:type="dxa"/>
          </w:tcPr>
          <w:p w:rsidR="0032490A" w:rsidRPr="0082381E" w:rsidRDefault="0032490A" w:rsidP="0040039E">
            <w:pPr>
              <w:jc w:val="center"/>
              <w:rPr>
                <w:b/>
                <w:color w:val="1A1A1A"/>
                <w:sz w:val="26"/>
                <w:szCs w:val="26"/>
              </w:rPr>
            </w:pPr>
            <w:bookmarkStart w:id="0" w:name="ТекстовоеПоле3"/>
            <w:bookmarkEnd w:id="0"/>
            <w:r w:rsidRPr="0082381E">
              <w:rPr>
                <w:b/>
                <w:color w:val="1A1A1A"/>
                <w:sz w:val="26"/>
                <w:szCs w:val="26"/>
              </w:rPr>
              <w:t>№ п/п</w:t>
            </w:r>
          </w:p>
        </w:tc>
        <w:tc>
          <w:tcPr>
            <w:tcW w:w="6917" w:type="dxa"/>
          </w:tcPr>
          <w:p w:rsidR="0032490A" w:rsidRPr="0082381E" w:rsidRDefault="0032490A" w:rsidP="0040039E">
            <w:pPr>
              <w:jc w:val="center"/>
              <w:rPr>
                <w:b/>
                <w:color w:val="1A1A1A"/>
                <w:sz w:val="26"/>
                <w:szCs w:val="26"/>
              </w:rPr>
            </w:pPr>
            <w:r w:rsidRPr="0082381E">
              <w:rPr>
                <w:b/>
                <w:color w:val="1A1A1A"/>
                <w:sz w:val="26"/>
                <w:szCs w:val="26"/>
              </w:rPr>
              <w:t>Мероприятие</w:t>
            </w:r>
          </w:p>
        </w:tc>
        <w:tc>
          <w:tcPr>
            <w:tcW w:w="3640" w:type="dxa"/>
          </w:tcPr>
          <w:p w:rsidR="0032490A" w:rsidRPr="0082381E" w:rsidRDefault="0032490A" w:rsidP="0040039E">
            <w:pPr>
              <w:jc w:val="center"/>
              <w:rPr>
                <w:b/>
                <w:color w:val="1A1A1A"/>
                <w:sz w:val="26"/>
                <w:szCs w:val="26"/>
              </w:rPr>
            </w:pPr>
            <w:r w:rsidRPr="0082381E">
              <w:rPr>
                <w:b/>
                <w:color w:val="1A1A1A"/>
                <w:sz w:val="26"/>
                <w:szCs w:val="26"/>
              </w:rPr>
              <w:t>Сроки</w:t>
            </w:r>
          </w:p>
        </w:tc>
        <w:tc>
          <w:tcPr>
            <w:tcW w:w="3642" w:type="dxa"/>
          </w:tcPr>
          <w:p w:rsidR="0032490A" w:rsidRPr="0082381E" w:rsidRDefault="0032490A" w:rsidP="0040039E">
            <w:pPr>
              <w:jc w:val="center"/>
              <w:rPr>
                <w:b/>
                <w:color w:val="1A1A1A"/>
                <w:sz w:val="26"/>
                <w:szCs w:val="26"/>
              </w:rPr>
            </w:pPr>
            <w:r w:rsidRPr="0082381E">
              <w:rPr>
                <w:b/>
                <w:color w:val="1A1A1A"/>
                <w:sz w:val="26"/>
                <w:szCs w:val="26"/>
              </w:rPr>
              <w:t>Ответственные</w:t>
            </w:r>
          </w:p>
        </w:tc>
      </w:tr>
      <w:tr w:rsidR="0032490A" w:rsidTr="0040039E">
        <w:trPr>
          <w:trHeight w:val="475"/>
        </w:trPr>
        <w:tc>
          <w:tcPr>
            <w:tcW w:w="15187" w:type="dxa"/>
            <w:gridSpan w:val="4"/>
          </w:tcPr>
          <w:p w:rsidR="0032490A" w:rsidRPr="0082381E" w:rsidRDefault="0032490A" w:rsidP="0032490A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color w:val="1A1A1A"/>
                <w:sz w:val="26"/>
                <w:szCs w:val="26"/>
              </w:rPr>
            </w:pPr>
            <w:r w:rsidRPr="0082381E">
              <w:rPr>
                <w:b/>
                <w:color w:val="1A1A1A"/>
                <w:sz w:val="26"/>
                <w:szCs w:val="26"/>
              </w:rPr>
              <w:t>Организационно-управленческое сопровождение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Разработка муниципального плана</w:t>
            </w:r>
            <w:r w:rsidRPr="002E41FE">
              <w:rPr>
                <w:color w:val="1A1A1A"/>
                <w:sz w:val="28"/>
                <w:szCs w:val="28"/>
              </w:rPr>
              <w:t xml:space="preserve"> мероприятий по сопровождению образовательных организаций в рамках реализации магистральных направлени</w:t>
            </w:r>
            <w:r>
              <w:rPr>
                <w:color w:val="1A1A1A"/>
                <w:sz w:val="28"/>
                <w:szCs w:val="28"/>
              </w:rPr>
              <w:t xml:space="preserve">й «Школа </w:t>
            </w:r>
            <w:proofErr w:type="spellStart"/>
            <w:r>
              <w:rPr>
                <w:color w:val="1A1A1A"/>
                <w:sz w:val="28"/>
                <w:szCs w:val="28"/>
              </w:rPr>
              <w:t>Минпросвещения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России»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до 15 октября 2023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jc w:val="both"/>
              <w:rPr>
                <w:sz w:val="28"/>
                <w:szCs w:val="28"/>
              </w:rPr>
            </w:pPr>
            <w:r w:rsidRPr="002E41FE">
              <w:rPr>
                <w:sz w:val="28"/>
                <w:szCs w:val="28"/>
              </w:rPr>
              <w:t>Формирование состава муниципальных координаторов/методистов, ответственных за сопровождение и реализацию Проекта в муниципальных образованиях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до 5 октября 2023 года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Управление образования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Формирование состава управленческой команды в ОО для разработки и реализации Программ развития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 w:rsidRPr="002E41FE">
              <w:rPr>
                <w:sz w:val="28"/>
                <w:szCs w:val="28"/>
              </w:rPr>
              <w:t>сентябрь 2023 года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ОО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самодиагностике</w:t>
            </w:r>
            <w:r w:rsidRPr="002E41FE">
              <w:rPr>
                <w:sz w:val="28"/>
                <w:szCs w:val="28"/>
              </w:rPr>
              <w:t xml:space="preserve"> общеобразовательных организаций, впервые вовлеченных в Проект, на федеральном информационном ресурсе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 w:rsidRPr="002E41FE">
              <w:rPr>
                <w:sz w:val="28"/>
                <w:szCs w:val="28"/>
              </w:rPr>
              <w:t>сентябрь 2023 года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  <w:r w:rsidRPr="002E41FE">
              <w:rPr>
                <w:color w:val="1A1A1A"/>
                <w:sz w:val="28"/>
                <w:szCs w:val="28"/>
              </w:rPr>
              <w:t>ОО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jc w:val="both"/>
              <w:rPr>
                <w:sz w:val="28"/>
                <w:szCs w:val="28"/>
              </w:rPr>
            </w:pPr>
            <w:r w:rsidRPr="002E41FE">
              <w:rPr>
                <w:sz w:val="28"/>
                <w:szCs w:val="28"/>
              </w:rPr>
              <w:t xml:space="preserve">Проведение анализа результатов самодиагностики ОО на муниципальном </w:t>
            </w:r>
            <w:r>
              <w:rPr>
                <w:sz w:val="28"/>
                <w:szCs w:val="28"/>
              </w:rPr>
              <w:t>уровне (получение результатов анализа на региональном уровне)</w:t>
            </w:r>
            <w:r w:rsidRPr="002E41FE">
              <w:rPr>
                <w:sz w:val="28"/>
                <w:szCs w:val="28"/>
              </w:rPr>
              <w:t>, определение стартового уровня вхождения в проект, выявление дефицитов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sz w:val="28"/>
                <w:szCs w:val="28"/>
              </w:rPr>
            </w:pPr>
            <w:r w:rsidRPr="002E41FE">
              <w:rPr>
                <w:sz w:val="28"/>
                <w:szCs w:val="28"/>
              </w:rPr>
              <w:t>сентябрь 2023 года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  <w:r w:rsidRPr="002E41FE">
              <w:rPr>
                <w:color w:val="1A1A1A"/>
                <w:sz w:val="28"/>
                <w:szCs w:val="28"/>
              </w:rPr>
              <w:t>ОО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2E41FE">
              <w:rPr>
                <w:sz w:val="28"/>
                <w:szCs w:val="28"/>
              </w:rPr>
              <w:t>Осуществление оценки профессиональных компетенций педагогических работников ОО - участников Проекта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по отдельному графику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ОО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>7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 xml:space="preserve">Проведение мониторинга программ развития образовательных организаций, разработанных с учетом целевых ориентиров и магистральных направлений проекта «Школа </w:t>
            </w:r>
            <w:proofErr w:type="spellStart"/>
            <w:r w:rsidRPr="002E41FE">
              <w:rPr>
                <w:color w:val="1A1A1A"/>
                <w:sz w:val="28"/>
                <w:szCs w:val="28"/>
              </w:rPr>
              <w:t>Минпросвещения</w:t>
            </w:r>
            <w:proofErr w:type="spellEnd"/>
            <w:r w:rsidRPr="002E41FE">
              <w:rPr>
                <w:color w:val="1A1A1A"/>
                <w:sz w:val="28"/>
                <w:szCs w:val="28"/>
              </w:rPr>
              <w:t xml:space="preserve"> России» на период до 2025 года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октябрь-ноябрь 2023 года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  <w:r w:rsidRPr="002E41FE">
              <w:rPr>
                <w:color w:val="1A1A1A"/>
                <w:sz w:val="28"/>
                <w:szCs w:val="28"/>
              </w:rPr>
              <w:t>ОО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8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Проведение монитор</w:t>
            </w:r>
            <w:r>
              <w:rPr>
                <w:color w:val="1A1A1A"/>
                <w:sz w:val="28"/>
                <w:szCs w:val="28"/>
              </w:rPr>
              <w:t>инга плана</w:t>
            </w:r>
            <w:r w:rsidRPr="002E41FE">
              <w:rPr>
                <w:color w:val="1A1A1A"/>
                <w:sz w:val="28"/>
                <w:szCs w:val="28"/>
              </w:rPr>
              <w:t xml:space="preserve"> мероприятий по реализации магистральных направлений «Школа </w:t>
            </w:r>
            <w:proofErr w:type="spellStart"/>
            <w:r w:rsidRPr="002E41FE">
              <w:rPr>
                <w:color w:val="1A1A1A"/>
                <w:sz w:val="28"/>
                <w:szCs w:val="28"/>
              </w:rPr>
              <w:t>Минпросвещения</w:t>
            </w:r>
            <w:proofErr w:type="spellEnd"/>
            <w:r w:rsidRPr="002E41FE">
              <w:rPr>
                <w:color w:val="1A1A1A"/>
                <w:sz w:val="28"/>
                <w:szCs w:val="28"/>
              </w:rPr>
              <w:t xml:space="preserve"> России», разработанных образовательными организациями на основе анализа результатов самодиагностики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январь 2023 года</w:t>
            </w:r>
          </w:p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май 2024 года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  <w:r w:rsidRPr="002E41FE">
              <w:rPr>
                <w:color w:val="1A1A1A"/>
                <w:sz w:val="28"/>
                <w:szCs w:val="28"/>
              </w:rPr>
              <w:t>ОО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9.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 xml:space="preserve">Проведение совещаний с руководителями образовательных организаций по вопросам реализации магистральных направлений «Школа </w:t>
            </w:r>
            <w:proofErr w:type="spellStart"/>
            <w:r w:rsidRPr="002E41FE">
              <w:rPr>
                <w:color w:val="1A1A1A"/>
                <w:sz w:val="28"/>
                <w:szCs w:val="28"/>
              </w:rPr>
              <w:t>Минпросвещения</w:t>
            </w:r>
            <w:proofErr w:type="spellEnd"/>
            <w:r w:rsidRPr="002E41FE">
              <w:rPr>
                <w:color w:val="1A1A1A"/>
                <w:sz w:val="28"/>
                <w:szCs w:val="28"/>
              </w:rPr>
              <w:t xml:space="preserve"> России»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  <w:r w:rsidRPr="002E41FE">
              <w:rPr>
                <w:color w:val="1A1A1A"/>
                <w:sz w:val="28"/>
                <w:szCs w:val="28"/>
              </w:rPr>
              <w:t>ОО</w:t>
            </w:r>
          </w:p>
        </w:tc>
      </w:tr>
      <w:tr w:rsidR="0032490A" w:rsidRPr="002E41FE" w:rsidTr="0040039E">
        <w:tc>
          <w:tcPr>
            <w:tcW w:w="15187" w:type="dxa"/>
            <w:gridSpan w:val="4"/>
          </w:tcPr>
          <w:p w:rsidR="0032490A" w:rsidRPr="002E41FE" w:rsidRDefault="0032490A" w:rsidP="0032490A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color w:val="1A1A1A"/>
                <w:sz w:val="28"/>
                <w:szCs w:val="28"/>
              </w:rPr>
            </w:pPr>
            <w:r w:rsidRPr="002E41FE">
              <w:rPr>
                <w:b/>
                <w:color w:val="1A1A1A"/>
                <w:sz w:val="28"/>
                <w:szCs w:val="28"/>
                <w:shd w:val="clear" w:color="auto" w:fill="FFFFFF"/>
              </w:rPr>
              <w:t>Научно-методическое сопровождение руководящих и педагогических работников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spacing w:after="160" w:line="259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E41FE">
              <w:rPr>
                <w:rFonts w:eastAsia="Calibri"/>
                <w:color w:val="000000"/>
                <w:sz w:val="28"/>
                <w:szCs w:val="28"/>
              </w:rPr>
              <w:t>Осуществление методического сопровождения ОО - участников Проекта в проведении самодиагностик</w:t>
            </w:r>
            <w:r>
              <w:rPr>
                <w:rFonts w:eastAsia="Calibri"/>
                <w:color w:val="000000"/>
                <w:sz w:val="28"/>
                <w:szCs w:val="28"/>
              </w:rPr>
              <w:t>и и вопросах реализации проекта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в течение учебного года</w:t>
            </w:r>
            <w:r>
              <w:rPr>
                <w:color w:val="1A1A1A"/>
                <w:sz w:val="28"/>
                <w:szCs w:val="28"/>
              </w:rPr>
              <w:t xml:space="preserve"> по отдельному плану</w:t>
            </w:r>
          </w:p>
        </w:tc>
        <w:tc>
          <w:tcPr>
            <w:tcW w:w="3642" w:type="dxa"/>
          </w:tcPr>
          <w:p w:rsidR="0032490A" w:rsidRDefault="0032490A" w:rsidP="0040039E">
            <w:r w:rsidRPr="004D4F33"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11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jc w:val="both"/>
              <w:rPr>
                <w:sz w:val="28"/>
                <w:szCs w:val="28"/>
              </w:rPr>
            </w:pPr>
            <w:r w:rsidRPr="002E41FE">
              <w:rPr>
                <w:sz w:val="28"/>
                <w:szCs w:val="28"/>
              </w:rPr>
              <w:t>Представление и распространения успешных практик реализации Проекта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42" w:type="dxa"/>
          </w:tcPr>
          <w:p w:rsidR="0032490A" w:rsidRDefault="0032490A" w:rsidP="0040039E">
            <w:r w:rsidRPr="004D4F33"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12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</w:t>
            </w:r>
            <w:r w:rsidRPr="002E41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региональном конкурсе</w:t>
            </w:r>
            <w:r w:rsidRPr="002E41FE">
              <w:rPr>
                <w:sz w:val="28"/>
                <w:szCs w:val="28"/>
              </w:rPr>
              <w:t xml:space="preserve"> «Лучшая управленческая команда»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май 2024 года</w:t>
            </w:r>
          </w:p>
        </w:tc>
        <w:tc>
          <w:tcPr>
            <w:tcW w:w="3642" w:type="dxa"/>
          </w:tcPr>
          <w:p w:rsidR="0032490A" w:rsidRDefault="0032490A" w:rsidP="0040039E">
            <w:r w:rsidRPr="004D4F33"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13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jc w:val="both"/>
              <w:rPr>
                <w:sz w:val="28"/>
                <w:szCs w:val="28"/>
              </w:rPr>
            </w:pPr>
            <w:r w:rsidRPr="002E41FE">
              <w:rPr>
                <w:sz w:val="28"/>
                <w:szCs w:val="28"/>
              </w:rPr>
              <w:t>Организация планирования деятельности районных методических объединений, школьных методических объединений в рамках реализации Проекта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до 5 октября 2023 года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  <w:r w:rsidRPr="002E41FE">
              <w:rPr>
                <w:color w:val="1A1A1A"/>
                <w:sz w:val="28"/>
                <w:szCs w:val="28"/>
              </w:rPr>
              <w:t>ОО</w:t>
            </w:r>
          </w:p>
        </w:tc>
      </w:tr>
      <w:tr w:rsidR="0032490A" w:rsidRPr="002E41FE" w:rsidTr="0040039E">
        <w:tc>
          <w:tcPr>
            <w:tcW w:w="15187" w:type="dxa"/>
            <w:gridSpan w:val="4"/>
          </w:tcPr>
          <w:p w:rsidR="0032490A" w:rsidRPr="002E41FE" w:rsidRDefault="0032490A" w:rsidP="0040039E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2E41FE">
              <w:rPr>
                <w:b/>
                <w:color w:val="1A1A1A"/>
                <w:sz w:val="28"/>
                <w:szCs w:val="28"/>
                <w:shd w:val="clear" w:color="auto" w:fill="FFFFFF"/>
              </w:rPr>
              <w:t>3. Информационное сопровождение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>14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Организация информационно-просветительской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2E41FE">
              <w:rPr>
                <w:color w:val="1A1A1A"/>
                <w:sz w:val="28"/>
                <w:szCs w:val="28"/>
              </w:rPr>
              <w:t>работы с профессиональным сообществом и общественностью по вопросам реализации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2E41FE">
              <w:rPr>
                <w:color w:val="1A1A1A"/>
                <w:sz w:val="28"/>
                <w:szCs w:val="28"/>
              </w:rPr>
              <w:t>магистральных направлений модели «Школы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A1A1A"/>
                <w:sz w:val="28"/>
                <w:szCs w:val="28"/>
              </w:rPr>
              <w:t>Минпросвещения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России»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  <w:r w:rsidRPr="002E41FE">
              <w:rPr>
                <w:color w:val="1A1A1A"/>
                <w:sz w:val="28"/>
                <w:szCs w:val="28"/>
              </w:rPr>
              <w:t>ОО</w:t>
            </w:r>
          </w:p>
        </w:tc>
      </w:tr>
      <w:tr w:rsidR="0032490A" w:rsidRPr="002E41FE" w:rsidTr="0040039E">
        <w:tc>
          <w:tcPr>
            <w:tcW w:w="988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15</w:t>
            </w:r>
            <w:r w:rsidRPr="002E41FE">
              <w:rPr>
                <w:color w:val="1A1A1A"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:rsidR="0032490A" w:rsidRPr="002E41FE" w:rsidRDefault="0032490A" w:rsidP="0040039E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 xml:space="preserve">Размещение информации о результатах участия в реализации Проекта «Школы </w:t>
            </w:r>
            <w:proofErr w:type="spellStart"/>
            <w:r w:rsidRPr="002E41FE">
              <w:rPr>
                <w:color w:val="1A1A1A"/>
                <w:sz w:val="28"/>
                <w:szCs w:val="28"/>
              </w:rPr>
              <w:t>Минпросвещения</w:t>
            </w:r>
            <w:proofErr w:type="spellEnd"/>
            <w:r w:rsidRPr="002E41FE">
              <w:rPr>
                <w:color w:val="1A1A1A"/>
                <w:sz w:val="28"/>
                <w:szCs w:val="28"/>
              </w:rPr>
              <w:t xml:space="preserve"> России» на официальных сайтах </w:t>
            </w:r>
            <w:r>
              <w:rPr>
                <w:color w:val="1A1A1A"/>
                <w:sz w:val="28"/>
                <w:szCs w:val="28"/>
              </w:rPr>
              <w:t>Управления образования</w:t>
            </w:r>
            <w:r w:rsidRPr="002E41FE">
              <w:rPr>
                <w:color w:val="1A1A1A"/>
                <w:sz w:val="28"/>
                <w:szCs w:val="28"/>
              </w:rPr>
              <w:t>, ОО</w:t>
            </w:r>
          </w:p>
        </w:tc>
        <w:tc>
          <w:tcPr>
            <w:tcW w:w="3640" w:type="dxa"/>
          </w:tcPr>
          <w:p w:rsidR="0032490A" w:rsidRPr="002E41FE" w:rsidRDefault="0032490A" w:rsidP="0040039E">
            <w:pPr>
              <w:jc w:val="center"/>
              <w:rPr>
                <w:b/>
                <w:color w:val="1A1A1A"/>
                <w:sz w:val="28"/>
                <w:szCs w:val="28"/>
              </w:rPr>
            </w:pPr>
            <w:r w:rsidRPr="002E41FE">
              <w:rPr>
                <w:color w:val="1A1A1A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42" w:type="dxa"/>
          </w:tcPr>
          <w:p w:rsidR="0032490A" w:rsidRPr="002E41FE" w:rsidRDefault="0032490A" w:rsidP="0040039E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Управление образования </w:t>
            </w:r>
            <w:r w:rsidRPr="002E41FE">
              <w:rPr>
                <w:color w:val="1A1A1A"/>
                <w:sz w:val="28"/>
                <w:szCs w:val="28"/>
              </w:rPr>
              <w:t>ОО</w:t>
            </w:r>
          </w:p>
        </w:tc>
      </w:tr>
    </w:tbl>
    <w:p w:rsidR="004E6908" w:rsidRDefault="004E6908">
      <w:bookmarkStart w:id="1" w:name="_GoBack"/>
      <w:bookmarkEnd w:id="1"/>
    </w:p>
    <w:sectPr w:rsidR="004E6908" w:rsidSect="003249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80493"/>
    <w:multiLevelType w:val="hybridMultilevel"/>
    <w:tmpl w:val="5650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C8"/>
    <w:rsid w:val="0032490A"/>
    <w:rsid w:val="003B43C8"/>
    <w:rsid w:val="004E6908"/>
    <w:rsid w:val="009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DC60"/>
  <w15:chartTrackingRefBased/>
  <w15:docId w15:val="{2E11E7F6-E578-46EB-A944-EF5354B2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2024-02-09T08:33:00Z</dcterms:created>
  <dcterms:modified xsi:type="dcterms:W3CDTF">2024-02-09T08:34:00Z</dcterms:modified>
</cp:coreProperties>
</file>