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96" w:rsidRPr="00143873" w:rsidRDefault="00442596" w:rsidP="00143873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76" w:lineRule="auto"/>
        <w:jc w:val="center"/>
        <w:rPr>
          <w:sz w:val="28"/>
          <w:szCs w:val="28"/>
        </w:rPr>
      </w:pPr>
      <w:bookmarkStart w:id="0" w:name="bookmark15"/>
      <w:bookmarkStart w:id="1" w:name="bookmark16"/>
      <w:r w:rsidRPr="00143873">
        <w:rPr>
          <w:sz w:val="28"/>
          <w:szCs w:val="28"/>
        </w:rPr>
        <w:t>Организация работы со школами, функционирующими в зоне риска снижения образовательных результатов</w:t>
      </w:r>
      <w:bookmarkStart w:id="2" w:name="_GoBack"/>
      <w:bookmarkEnd w:id="0"/>
      <w:bookmarkEnd w:id="1"/>
      <w:bookmarkEnd w:id="2"/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Условия образовательного процесса определяются контекстом и факторами, специфическими для каждой образовательной организации. Низкие образовательные результаты часто являются следствием негативного влияния факторов риска или их сочетания. Традиционные факторы риска снижения результатов: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территориальная принадлежность школы (городская/сельская) с учетом размера населённого пункта;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территориальная отдаленность школы;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низкий экономический потенциал района, бедность его инфраструктуры;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ограниченность культурных и образовательных ресурсов;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дефицит материальной базы и инфраструктуры, в том числе, устойчивого доступа в интернет и достаточного количества компьютерной техники;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дефицит педагогических кадров;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сложный контингент (дети из неполных, неблагополучных, малообеспеченных семей, невысокий уровень образования родителей, дети с проблемами поведения и здоровья);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неблагоприятная школьная атмосфера;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недостаточно сформированные практики школьного управления.</w:t>
      </w:r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3396"/>
      </w:tblGrid>
      <w:tr w:rsidR="00442596" w:rsidRPr="00143873" w:rsidTr="00143873">
        <w:tc>
          <w:tcPr>
            <w:tcW w:w="3539" w:type="dxa"/>
          </w:tcPr>
          <w:p w:rsidR="00442596" w:rsidRPr="00143873" w:rsidRDefault="00442596" w:rsidP="00442596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43873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76" w:type="dxa"/>
          </w:tcPr>
          <w:p w:rsidR="00442596" w:rsidRPr="00143873" w:rsidRDefault="00442596" w:rsidP="00442596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43873">
              <w:rPr>
                <w:b/>
                <w:sz w:val="28"/>
                <w:szCs w:val="28"/>
              </w:rPr>
              <w:t>ИСБШ</w:t>
            </w:r>
          </w:p>
        </w:tc>
        <w:tc>
          <w:tcPr>
            <w:tcW w:w="1134" w:type="dxa"/>
          </w:tcPr>
          <w:p w:rsidR="00442596" w:rsidRPr="00143873" w:rsidRDefault="00442596" w:rsidP="00442596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43873">
              <w:rPr>
                <w:b/>
                <w:sz w:val="28"/>
                <w:szCs w:val="28"/>
              </w:rPr>
              <w:t>ИОР</w:t>
            </w:r>
          </w:p>
        </w:tc>
        <w:tc>
          <w:tcPr>
            <w:tcW w:w="3396" w:type="dxa"/>
          </w:tcPr>
          <w:p w:rsidR="00442596" w:rsidRPr="00143873" w:rsidRDefault="00442596" w:rsidP="00442596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43873">
              <w:rPr>
                <w:b/>
                <w:sz w:val="28"/>
                <w:szCs w:val="28"/>
              </w:rPr>
              <w:t>Идетнификация</w:t>
            </w:r>
          </w:p>
        </w:tc>
      </w:tr>
      <w:tr w:rsidR="00442596" w:rsidRPr="00143873" w:rsidTr="00143873">
        <w:tc>
          <w:tcPr>
            <w:tcW w:w="3539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 xml:space="preserve">МБОУ </w:t>
            </w:r>
            <w:r w:rsidR="00442596" w:rsidRPr="00143873">
              <w:rPr>
                <w:sz w:val="28"/>
                <w:szCs w:val="28"/>
              </w:rPr>
              <w:t>НОШЭР г. Углегорска</w:t>
            </w:r>
          </w:p>
        </w:tc>
        <w:tc>
          <w:tcPr>
            <w:tcW w:w="1276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96,27</w:t>
            </w:r>
          </w:p>
        </w:tc>
        <w:tc>
          <w:tcPr>
            <w:tcW w:w="1134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99</w:t>
            </w:r>
          </w:p>
        </w:tc>
        <w:tc>
          <w:tcPr>
            <w:tcW w:w="3396" w:type="dxa"/>
            <w:shd w:val="clear" w:color="auto" w:fill="92D050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Эффективная с высокими результатами</w:t>
            </w:r>
          </w:p>
        </w:tc>
      </w:tr>
      <w:tr w:rsidR="00442596" w:rsidRPr="00143873" w:rsidTr="00143873">
        <w:tc>
          <w:tcPr>
            <w:tcW w:w="3539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СОШ с. Бошняково имени Дорошенкова П.И.</w:t>
            </w:r>
          </w:p>
        </w:tc>
        <w:tc>
          <w:tcPr>
            <w:tcW w:w="1276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90,24</w:t>
            </w:r>
          </w:p>
        </w:tc>
        <w:tc>
          <w:tcPr>
            <w:tcW w:w="1134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87,47</w:t>
            </w:r>
          </w:p>
        </w:tc>
        <w:tc>
          <w:tcPr>
            <w:tcW w:w="3396" w:type="dxa"/>
            <w:shd w:val="clear" w:color="auto" w:fill="92D050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Эффективная с высокими результатами</w:t>
            </w:r>
          </w:p>
        </w:tc>
      </w:tr>
      <w:tr w:rsidR="00442596" w:rsidRPr="00143873" w:rsidTr="00143873">
        <w:tc>
          <w:tcPr>
            <w:tcW w:w="3539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СОШ с. Лесогорское</w:t>
            </w:r>
          </w:p>
        </w:tc>
        <w:tc>
          <w:tcPr>
            <w:tcW w:w="1276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95,44</w:t>
            </w:r>
          </w:p>
        </w:tc>
        <w:tc>
          <w:tcPr>
            <w:tcW w:w="1134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90,9</w:t>
            </w:r>
          </w:p>
        </w:tc>
        <w:tc>
          <w:tcPr>
            <w:tcW w:w="3396" w:type="dxa"/>
            <w:shd w:val="clear" w:color="auto" w:fill="92D050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Эффективная с высокими результатами</w:t>
            </w:r>
          </w:p>
        </w:tc>
      </w:tr>
      <w:tr w:rsidR="00442596" w:rsidRPr="00143873" w:rsidTr="00143873">
        <w:tc>
          <w:tcPr>
            <w:tcW w:w="3539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МАОУ СОШ «Синтез» пгт. Шахтерск</w:t>
            </w:r>
          </w:p>
        </w:tc>
        <w:tc>
          <w:tcPr>
            <w:tcW w:w="1276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90,72</w:t>
            </w:r>
          </w:p>
        </w:tc>
        <w:tc>
          <w:tcPr>
            <w:tcW w:w="1134" w:type="dxa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78,77</w:t>
            </w:r>
          </w:p>
        </w:tc>
        <w:tc>
          <w:tcPr>
            <w:tcW w:w="3396" w:type="dxa"/>
            <w:shd w:val="clear" w:color="auto" w:fill="FFFF00"/>
          </w:tcPr>
          <w:p w:rsidR="00442596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Эффективная со средними результатами</w:t>
            </w:r>
          </w:p>
        </w:tc>
      </w:tr>
      <w:tr w:rsidR="00143873" w:rsidRPr="00143873" w:rsidTr="00143873">
        <w:tc>
          <w:tcPr>
            <w:tcW w:w="3539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СОШ № 1 г. Углегорска</w:t>
            </w:r>
          </w:p>
        </w:tc>
        <w:tc>
          <w:tcPr>
            <w:tcW w:w="1276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91,91</w:t>
            </w:r>
          </w:p>
        </w:tc>
        <w:tc>
          <w:tcPr>
            <w:tcW w:w="1134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77,64</w:t>
            </w:r>
          </w:p>
        </w:tc>
        <w:tc>
          <w:tcPr>
            <w:tcW w:w="3396" w:type="dxa"/>
            <w:shd w:val="clear" w:color="auto" w:fill="FFFF00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Эффективная со средними результатами</w:t>
            </w:r>
          </w:p>
        </w:tc>
      </w:tr>
      <w:tr w:rsidR="00143873" w:rsidRPr="00143873" w:rsidTr="00143873">
        <w:tc>
          <w:tcPr>
            <w:tcW w:w="3539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СОШ с. Краснополье</w:t>
            </w:r>
          </w:p>
        </w:tc>
        <w:tc>
          <w:tcPr>
            <w:tcW w:w="1276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87,93</w:t>
            </w:r>
          </w:p>
        </w:tc>
        <w:tc>
          <w:tcPr>
            <w:tcW w:w="1134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76,95</w:t>
            </w:r>
          </w:p>
        </w:tc>
        <w:tc>
          <w:tcPr>
            <w:tcW w:w="3396" w:type="dxa"/>
            <w:shd w:val="clear" w:color="auto" w:fill="FFFF00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Эффективная со средними результатами</w:t>
            </w:r>
          </w:p>
        </w:tc>
      </w:tr>
      <w:tr w:rsidR="00143873" w:rsidRPr="00143873" w:rsidTr="00143873">
        <w:tc>
          <w:tcPr>
            <w:tcW w:w="3539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СОШ с. Поречье</w:t>
            </w:r>
          </w:p>
        </w:tc>
        <w:tc>
          <w:tcPr>
            <w:tcW w:w="1276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86,3</w:t>
            </w:r>
          </w:p>
        </w:tc>
        <w:tc>
          <w:tcPr>
            <w:tcW w:w="1134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77,5</w:t>
            </w:r>
          </w:p>
        </w:tc>
        <w:tc>
          <w:tcPr>
            <w:tcW w:w="3396" w:type="dxa"/>
            <w:shd w:val="clear" w:color="auto" w:fill="FFFF00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Эффективная со средними результатами</w:t>
            </w:r>
          </w:p>
        </w:tc>
      </w:tr>
      <w:tr w:rsidR="00143873" w:rsidRPr="00143873" w:rsidTr="00143873">
        <w:tc>
          <w:tcPr>
            <w:tcW w:w="3539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 xml:space="preserve">МБОУ ООШ № 2 г. </w:t>
            </w:r>
            <w:r w:rsidRPr="00143873">
              <w:rPr>
                <w:sz w:val="28"/>
                <w:szCs w:val="28"/>
              </w:rPr>
              <w:lastRenderedPageBreak/>
              <w:t>Углегорска</w:t>
            </w:r>
          </w:p>
        </w:tc>
        <w:tc>
          <w:tcPr>
            <w:tcW w:w="1276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lastRenderedPageBreak/>
              <w:t>76,73</w:t>
            </w:r>
          </w:p>
        </w:tc>
        <w:tc>
          <w:tcPr>
            <w:tcW w:w="1134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71,5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 xml:space="preserve">Резильентная со средними </w:t>
            </w:r>
            <w:r w:rsidRPr="00143873">
              <w:rPr>
                <w:sz w:val="28"/>
                <w:szCs w:val="28"/>
              </w:rPr>
              <w:lastRenderedPageBreak/>
              <w:t>результатами</w:t>
            </w:r>
          </w:p>
        </w:tc>
      </w:tr>
      <w:tr w:rsidR="00143873" w:rsidRPr="00143873" w:rsidTr="00143873">
        <w:tc>
          <w:tcPr>
            <w:tcW w:w="3539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lastRenderedPageBreak/>
              <w:t>МБОУ ООШ с. Никольское</w:t>
            </w:r>
          </w:p>
        </w:tc>
        <w:tc>
          <w:tcPr>
            <w:tcW w:w="1276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81,32</w:t>
            </w:r>
          </w:p>
        </w:tc>
        <w:tc>
          <w:tcPr>
            <w:tcW w:w="1134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73,69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Резильентная со средними результатами</w:t>
            </w:r>
          </w:p>
        </w:tc>
      </w:tr>
      <w:tr w:rsidR="00143873" w:rsidRPr="00143873" w:rsidTr="00143873">
        <w:tc>
          <w:tcPr>
            <w:tcW w:w="3539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СОШ № 5 г. Углегорска</w:t>
            </w:r>
          </w:p>
        </w:tc>
        <w:tc>
          <w:tcPr>
            <w:tcW w:w="1276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90,91</w:t>
            </w:r>
          </w:p>
        </w:tc>
        <w:tc>
          <w:tcPr>
            <w:tcW w:w="1134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70,02</w:t>
            </w:r>
          </w:p>
        </w:tc>
        <w:tc>
          <w:tcPr>
            <w:tcW w:w="3396" w:type="dxa"/>
            <w:shd w:val="clear" w:color="auto" w:fill="FF0000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Не справляющаяся</w:t>
            </w:r>
          </w:p>
        </w:tc>
      </w:tr>
      <w:tr w:rsidR="00143873" w:rsidRPr="00143873" w:rsidTr="00143873">
        <w:tc>
          <w:tcPr>
            <w:tcW w:w="3539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ООШ № 1 пгт. Шахтерск</w:t>
            </w:r>
          </w:p>
        </w:tc>
        <w:tc>
          <w:tcPr>
            <w:tcW w:w="1276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85,95</w:t>
            </w:r>
          </w:p>
        </w:tc>
        <w:tc>
          <w:tcPr>
            <w:tcW w:w="1134" w:type="dxa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5702</w:t>
            </w:r>
          </w:p>
        </w:tc>
        <w:tc>
          <w:tcPr>
            <w:tcW w:w="3396" w:type="dxa"/>
            <w:shd w:val="clear" w:color="auto" w:fill="FF0000"/>
          </w:tcPr>
          <w:p w:rsidR="00143873" w:rsidRPr="00143873" w:rsidRDefault="00143873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Не справляющаяся</w:t>
            </w:r>
          </w:p>
        </w:tc>
      </w:tr>
    </w:tbl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 xml:space="preserve">Наличие явных факторов риска в школе еще не гарантирует низкие образовательные результаты. Именно среди группы школ с высокими рисками снижения образовательных результатов, встречаются </w:t>
      </w:r>
      <w:r w:rsidRPr="00143873">
        <w:rPr>
          <w:rStyle w:val="21"/>
          <w:sz w:val="28"/>
          <w:szCs w:val="28"/>
        </w:rPr>
        <w:t>резильентные</w:t>
      </w:r>
      <w:r w:rsidRPr="00143873">
        <w:rPr>
          <w:sz w:val="28"/>
          <w:szCs w:val="28"/>
        </w:rPr>
        <w:t xml:space="preserve"> образовательные организации, чьи практики позволяют эффективно противостоять неблагоприятным условиям и добиваться более высоких результатов, чем можно спрогнозировать, опираясь только сведения о контексте их деятельности. Однако, без контроля и поддержки со стороны различных управленческих уровней, эти факторы могут оказать существенное влияние на качество подготовки обучающихся и привести к увеличению количества школ, демонстрирующих стабильно низкие результаты. Таким образом, возникает задача по предотвращению снижения результатов в рисковых школа</w:t>
      </w:r>
      <w:r w:rsidRPr="00143873">
        <w:rPr>
          <w:sz w:val="28"/>
          <w:szCs w:val="28"/>
        </w:rPr>
        <w:t>х</w:t>
      </w:r>
      <w:r w:rsidRPr="00143873">
        <w:rPr>
          <w:sz w:val="28"/>
          <w:szCs w:val="28"/>
        </w:rPr>
        <w:t xml:space="preserve"> за счёт принятия конкретных мер, направленных на минимизацию факторов риска, устранения ресурсных дефицитов, и систематического наблюдения за ними.</w:t>
      </w:r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Работа с в выявленными школами, находящимися в зоне риска снижения результатов, должна включать: выявление дефицитов рисковых школ, ресурсную поддержку, повышение профессиональных компетенций педагогов и управленцев школ.</w:t>
      </w:r>
    </w:p>
    <w:p w:rsidR="00442596" w:rsidRPr="00442596" w:rsidRDefault="00442596" w:rsidP="00442596">
      <w:pPr>
        <w:keepNext/>
        <w:keepLines/>
        <w:tabs>
          <w:tab w:val="left" w:pos="0"/>
        </w:tabs>
        <w:spacing w:line="276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0"/>
      <w:r w:rsidRPr="0014387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Мероприятия, меры, управленческие решения:</w:t>
      </w:r>
      <w:bookmarkEnd w:id="3"/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переоснащение школ через получение широкого доступа в Интернет к хранилищам и базам данных, использование ресурсов электронной библиотеки, обеспечение доступа учителей и учащихся;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создание точек роста, лабораторий;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меры по оснащению библиотек, увеличению количества компьютеров, обеспечению ОО скоростным доступом в Интернет;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меры, направленные на улучшение материально-технических условий в ОО;</w:t>
      </w:r>
    </w:p>
    <w:p w:rsidR="00442596" w:rsidRPr="00442596" w:rsidRDefault="00442596" w:rsidP="00442596">
      <w:pPr>
        <w:tabs>
          <w:tab w:val="left" w:pos="0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3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t>введение в штатное расписание ОО (дополнительных) ставок социального педагога, психолога, логопеда, дефектолога;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плана действий по поддержке школ, функционирующих в сложных социальных условиях и показывающих 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lastRenderedPageBreak/>
        <w:t>низкие образовательные результаты - внедрение технологий эффективного школьного управления, способствующего переводу этих школ в эффективный режим работы, формирование человеческого и социального капитала ОО;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20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управленческих команд школ, функционирующих в условиях рисков снижения образовательных результатов </w:t>
      </w:r>
      <w:r w:rsidRPr="00143873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14387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оценка мер с управленческими командами школ будет производиться в рамках направления 2.1. «Система мониторинга эффективности руководителей всех образовательных организаций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педагогических работников школ, функционирующих в условиях рисков снижения образовательных результатов </w:t>
      </w:r>
      <w:r w:rsidRPr="00143873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14387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оценка мер с управленческими командами школ будет производиться в_рамках направления 2.2. «Система обеспечения профессионального развития педагогических работников</w:t>
      </w:r>
      <w:r w:rsidRPr="00143873">
        <w:rPr>
          <w:rFonts w:ascii="Times New Roman" w:eastAsia="Times New Roman" w:hAnsi="Times New Roman" w:cs="Times New Roman"/>
          <w:sz w:val="28"/>
          <w:szCs w:val="28"/>
          <w:u w:val="single"/>
        </w:rPr>
        <w:t>»)</w:t>
      </w:r>
    </w:p>
    <w:p w:rsidR="003C6B13" w:rsidRPr="00143873" w:rsidRDefault="003C6B13" w:rsidP="00442596">
      <w:pPr>
        <w:tabs>
          <w:tab w:val="left" w:pos="0"/>
        </w:tabs>
        <w:spacing w:line="276" w:lineRule="auto"/>
        <w:ind w:firstLine="851"/>
        <w:jc w:val="both"/>
        <w:rPr>
          <w:sz w:val="28"/>
          <w:szCs w:val="28"/>
        </w:rPr>
      </w:pPr>
    </w:p>
    <w:p w:rsidR="00442596" w:rsidRPr="00143873" w:rsidRDefault="00442596" w:rsidP="00143873">
      <w:pPr>
        <w:pStyle w:val="a7"/>
        <w:keepNext/>
        <w:keepLines/>
        <w:numPr>
          <w:ilvl w:val="0"/>
          <w:numId w:val="5"/>
        </w:numPr>
        <w:tabs>
          <w:tab w:val="left" w:pos="0"/>
        </w:tabs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21"/>
      <w:bookmarkStart w:id="5" w:name="bookmark22"/>
      <w:r w:rsidRPr="0014387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учебной неуспешности в ОО</w:t>
      </w:r>
      <w:bookmarkEnd w:id="4"/>
      <w:bookmarkEnd w:id="5"/>
    </w:p>
    <w:p w:rsidR="00442596" w:rsidRPr="00442596" w:rsidRDefault="00442596" w:rsidP="00442596">
      <w:pPr>
        <w:tabs>
          <w:tab w:val="left" w:pos="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Данный трек ориентирован на создание условий на уровне каждой школы для организации эффективной работы с отдельными обучающимися, разработку для них индивидуальных образовательных маршрутов, создания благоприятных условий для обучающихся с трудностями в обучении и выстраивание внутришкольной системы профилактики учебной неуспешности с целью профилактики и предотвращения появления низких образовательных результатов.</w:t>
      </w:r>
    </w:p>
    <w:p w:rsidR="00442596" w:rsidRPr="00442596" w:rsidRDefault="00442596" w:rsidP="00442596">
      <w:pPr>
        <w:keepNext/>
        <w:keepLines/>
        <w:tabs>
          <w:tab w:val="left" w:pos="0"/>
        </w:tabs>
        <w:spacing w:line="276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24"/>
      <w:r w:rsidRPr="00442596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Мероприятия, меры, управленческие решения:</w:t>
      </w:r>
      <w:bookmarkEnd w:id="6"/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целевое распространение успешных педагогических практик по профилактике учебной неуспешности;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разработка примерной программы антирисковых мер профилактики учебной неуспешности (для ОО);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для родителей (законных представителей) по вовлечению в профилактику учебной неуспешности;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разработка примерных технологических карт педагогической программы работы со слабоуспевающими и неуспевающими учащимися;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адресных образовательных программ по работе с обучающимися с трудностями в обучении на основе результатов оценочных процедур.</w:t>
      </w:r>
    </w:p>
    <w:p w:rsidR="00442596" w:rsidRPr="00C63982" w:rsidRDefault="00442596" w:rsidP="00211C3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организация тьюторской поддержки обучающихся для ликвидации учебных</w:t>
      </w:r>
      <w:r w:rsidR="00C63982" w:rsidRPr="00C63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982">
        <w:rPr>
          <w:rFonts w:ascii="Times New Roman" w:hAnsi="Times New Roman" w:cs="Times New Roman"/>
          <w:sz w:val="28"/>
          <w:szCs w:val="28"/>
        </w:rPr>
        <w:t>дефицитов.</w:t>
      </w:r>
    </w:p>
    <w:sectPr w:rsidR="00442596" w:rsidRPr="00C6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A6" w:rsidRDefault="00CE6AA6" w:rsidP="00442596">
      <w:r>
        <w:separator/>
      </w:r>
    </w:p>
  </w:endnote>
  <w:endnote w:type="continuationSeparator" w:id="0">
    <w:p w:rsidR="00CE6AA6" w:rsidRDefault="00CE6AA6" w:rsidP="0044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A6" w:rsidRDefault="00CE6AA6" w:rsidP="00442596">
      <w:r>
        <w:separator/>
      </w:r>
    </w:p>
  </w:footnote>
  <w:footnote w:type="continuationSeparator" w:id="0">
    <w:p w:rsidR="00CE6AA6" w:rsidRDefault="00CE6AA6" w:rsidP="0044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01"/>
    <w:multiLevelType w:val="multilevel"/>
    <w:tmpl w:val="878EE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D2C42"/>
    <w:multiLevelType w:val="multilevel"/>
    <w:tmpl w:val="19A06E9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51E1A"/>
    <w:multiLevelType w:val="hybridMultilevel"/>
    <w:tmpl w:val="7342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54D1"/>
    <w:multiLevelType w:val="multilevel"/>
    <w:tmpl w:val="52EA5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F83EBB"/>
    <w:multiLevelType w:val="multilevel"/>
    <w:tmpl w:val="ADD69A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A9"/>
    <w:rsid w:val="00143873"/>
    <w:rsid w:val="003C6B13"/>
    <w:rsid w:val="00442596"/>
    <w:rsid w:val="008921A9"/>
    <w:rsid w:val="00C63982"/>
    <w:rsid w:val="00C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4D17"/>
  <w15:chartTrackingRefBased/>
  <w15:docId w15:val="{0FBFC36D-7148-41F5-A180-22A7F66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25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596"/>
    <w:rPr>
      <w:color w:val="0066CC"/>
      <w:u w:val="single"/>
    </w:rPr>
  </w:style>
  <w:style w:type="character" w:customStyle="1" w:styleId="a4">
    <w:name w:val="Сноска_"/>
    <w:basedOn w:val="a0"/>
    <w:link w:val="a5"/>
    <w:rsid w:val="0044259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425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4425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4425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sid w:val="004425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4259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5">
    <w:name w:val="Сноска"/>
    <w:basedOn w:val="a"/>
    <w:link w:val="a4"/>
    <w:rsid w:val="0044259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442596"/>
    <w:pPr>
      <w:shd w:val="clear" w:color="auto" w:fill="FFFFFF"/>
      <w:spacing w:before="180"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442596"/>
    <w:pPr>
      <w:shd w:val="clear" w:color="auto" w:fill="FFFFFF"/>
      <w:spacing w:before="180" w:after="180" w:line="278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442596"/>
    <w:pPr>
      <w:shd w:val="clear" w:color="auto" w:fill="FFFFFF"/>
      <w:spacing w:before="60"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44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38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39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982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2023-04-14T01:22:00Z</cp:lastPrinted>
  <dcterms:created xsi:type="dcterms:W3CDTF">2023-04-14T01:01:00Z</dcterms:created>
  <dcterms:modified xsi:type="dcterms:W3CDTF">2023-04-14T01:24:00Z</dcterms:modified>
</cp:coreProperties>
</file>